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11" w:rsidRPr="00E74676" w:rsidRDefault="00347B11" w:rsidP="00347B11">
      <w:pPr>
        <w:widowControl/>
        <w:autoSpaceDE w:val="0"/>
        <w:rPr>
          <w:b/>
          <w:sz w:val="28"/>
          <w:szCs w:val="28"/>
        </w:rPr>
      </w:pPr>
      <w:r w:rsidRPr="00E74676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-503555</wp:posOffset>
            </wp:positionV>
            <wp:extent cx="704215" cy="795020"/>
            <wp:effectExtent l="19050" t="0" r="635" b="0"/>
            <wp:wrapTight wrapText="bothSides">
              <wp:wrapPolygon edited="0">
                <wp:start x="8765" y="0"/>
                <wp:lineTo x="5843" y="1553"/>
                <wp:lineTo x="1169" y="6728"/>
                <wp:lineTo x="-584" y="16562"/>
                <wp:lineTo x="584" y="21220"/>
                <wp:lineTo x="1753" y="21220"/>
                <wp:lineTo x="19282" y="21220"/>
                <wp:lineTo x="20451" y="21220"/>
                <wp:lineTo x="21619" y="19150"/>
                <wp:lineTo x="21619" y="16562"/>
                <wp:lineTo x="21035" y="7246"/>
                <wp:lineTo x="15192" y="1035"/>
                <wp:lineTo x="12271" y="0"/>
                <wp:lineTo x="8765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F79" w:rsidRPr="00E74676" w:rsidRDefault="005B7F79" w:rsidP="00347B11">
      <w:pPr>
        <w:autoSpaceDE w:val="0"/>
        <w:spacing w:line="326" w:lineRule="exact"/>
        <w:jc w:val="center"/>
        <w:rPr>
          <w:b/>
          <w:sz w:val="28"/>
          <w:szCs w:val="28"/>
        </w:rPr>
      </w:pPr>
    </w:p>
    <w:p w:rsidR="00347B11" w:rsidRPr="00E74676" w:rsidRDefault="00347B11" w:rsidP="00347B11">
      <w:pPr>
        <w:autoSpaceDE w:val="0"/>
        <w:spacing w:line="326" w:lineRule="exact"/>
        <w:jc w:val="center"/>
        <w:rPr>
          <w:b/>
          <w:sz w:val="28"/>
          <w:szCs w:val="28"/>
        </w:rPr>
      </w:pPr>
      <w:r w:rsidRPr="00E74676">
        <w:rPr>
          <w:b/>
          <w:sz w:val="28"/>
          <w:szCs w:val="28"/>
        </w:rPr>
        <w:t xml:space="preserve">СОВЕТ ДЕПУТАТОВ </w:t>
      </w:r>
    </w:p>
    <w:p w:rsidR="00347B11" w:rsidRPr="00E74676" w:rsidRDefault="00905482" w:rsidP="00347B11">
      <w:pPr>
        <w:autoSpaceDE w:val="0"/>
        <w:spacing w:line="326" w:lineRule="exact"/>
        <w:jc w:val="center"/>
        <w:rPr>
          <w:b/>
          <w:sz w:val="28"/>
          <w:szCs w:val="28"/>
        </w:rPr>
      </w:pPr>
      <w:r w:rsidRPr="00E74676">
        <w:rPr>
          <w:b/>
          <w:sz w:val="28"/>
          <w:szCs w:val="28"/>
        </w:rPr>
        <w:t>СЫЧЕ</w:t>
      </w:r>
      <w:r w:rsidR="00347B11" w:rsidRPr="00E74676">
        <w:rPr>
          <w:b/>
          <w:sz w:val="28"/>
          <w:szCs w:val="28"/>
        </w:rPr>
        <w:t>ВСКОГО ГОРОДСКОГО ПОСЕЛЕНИЯ</w:t>
      </w:r>
    </w:p>
    <w:p w:rsidR="00347B11" w:rsidRPr="00E74676" w:rsidRDefault="00905482" w:rsidP="00347B11">
      <w:pPr>
        <w:autoSpaceDE w:val="0"/>
        <w:spacing w:line="326" w:lineRule="exact"/>
        <w:jc w:val="center"/>
        <w:rPr>
          <w:b/>
          <w:sz w:val="28"/>
          <w:szCs w:val="28"/>
        </w:rPr>
      </w:pPr>
      <w:r w:rsidRPr="00E74676">
        <w:rPr>
          <w:b/>
          <w:sz w:val="28"/>
          <w:szCs w:val="28"/>
        </w:rPr>
        <w:t>СЫЧЕ</w:t>
      </w:r>
      <w:r w:rsidR="00347B11" w:rsidRPr="00E74676">
        <w:rPr>
          <w:b/>
          <w:sz w:val="28"/>
          <w:szCs w:val="28"/>
        </w:rPr>
        <w:t>ВСКОГО РАЙОНА СМОЛЕНСКОЙ ОБЛАСТИ</w:t>
      </w:r>
    </w:p>
    <w:p w:rsidR="00347B11" w:rsidRPr="00E74676" w:rsidRDefault="00347B11" w:rsidP="00347B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7B11" w:rsidRPr="00E74676" w:rsidRDefault="00347B11" w:rsidP="00347B11">
      <w:pPr>
        <w:widowControl/>
        <w:autoSpaceDE w:val="0"/>
        <w:rPr>
          <w:sz w:val="28"/>
          <w:szCs w:val="28"/>
        </w:rPr>
      </w:pPr>
    </w:p>
    <w:p w:rsidR="00347B11" w:rsidRPr="00E74676" w:rsidRDefault="00347B11" w:rsidP="00347B11">
      <w:pPr>
        <w:widowControl/>
        <w:autoSpaceDE w:val="0"/>
        <w:jc w:val="center"/>
        <w:rPr>
          <w:b/>
          <w:bCs/>
          <w:sz w:val="28"/>
          <w:szCs w:val="28"/>
        </w:rPr>
      </w:pPr>
      <w:r w:rsidRPr="00E74676">
        <w:rPr>
          <w:b/>
          <w:bCs/>
          <w:sz w:val="28"/>
          <w:szCs w:val="28"/>
        </w:rPr>
        <w:t>РЕШЕНИЕ</w:t>
      </w:r>
    </w:p>
    <w:p w:rsidR="00347B11" w:rsidRPr="00E74676" w:rsidRDefault="00347B11" w:rsidP="00347B11">
      <w:pPr>
        <w:widowControl/>
        <w:autoSpaceDE w:val="0"/>
        <w:jc w:val="center"/>
        <w:rPr>
          <w:b/>
          <w:bCs/>
          <w:sz w:val="28"/>
          <w:szCs w:val="28"/>
        </w:rPr>
      </w:pPr>
    </w:p>
    <w:p w:rsidR="00347B11" w:rsidRPr="00E74676" w:rsidRDefault="00F92972" w:rsidP="00347B11">
      <w:pPr>
        <w:widowControl/>
        <w:autoSpaceDE w:val="0"/>
        <w:rPr>
          <w:sz w:val="28"/>
          <w:szCs w:val="28"/>
        </w:rPr>
      </w:pPr>
      <w:r>
        <w:rPr>
          <w:sz w:val="28"/>
          <w:szCs w:val="28"/>
        </w:rPr>
        <w:t>от  23 июня</w:t>
      </w:r>
      <w:r w:rsidR="00347B11" w:rsidRPr="00E74676">
        <w:rPr>
          <w:sz w:val="28"/>
          <w:szCs w:val="28"/>
        </w:rPr>
        <w:t xml:space="preserve"> 2</w:t>
      </w:r>
      <w:r>
        <w:rPr>
          <w:sz w:val="28"/>
          <w:szCs w:val="28"/>
        </w:rPr>
        <w:t>020</w:t>
      </w:r>
      <w:r w:rsidR="000E54A7" w:rsidRPr="00E74676">
        <w:rPr>
          <w:sz w:val="28"/>
          <w:szCs w:val="28"/>
        </w:rPr>
        <w:t xml:space="preserve"> года              </w:t>
      </w:r>
      <w:r w:rsidR="004E605C" w:rsidRPr="00E74676">
        <w:rPr>
          <w:sz w:val="28"/>
          <w:szCs w:val="28"/>
        </w:rPr>
        <w:t xml:space="preserve">      </w:t>
      </w:r>
      <w:r w:rsidR="000E54A7" w:rsidRPr="00E74676">
        <w:rPr>
          <w:sz w:val="28"/>
          <w:szCs w:val="28"/>
        </w:rPr>
        <w:t xml:space="preserve"> </w:t>
      </w:r>
      <w:r w:rsidR="004E605C" w:rsidRPr="00E7467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  20</w:t>
      </w:r>
    </w:p>
    <w:p w:rsidR="00347B11" w:rsidRPr="00E74676" w:rsidRDefault="00347B11" w:rsidP="00347B11">
      <w:pPr>
        <w:widowControl/>
        <w:autoSpaceDE w:val="0"/>
        <w:rPr>
          <w:sz w:val="28"/>
          <w:szCs w:val="28"/>
        </w:rPr>
      </w:pPr>
    </w:p>
    <w:p w:rsidR="004E605C" w:rsidRPr="00E74676" w:rsidRDefault="004E605C" w:rsidP="004E605C">
      <w:pPr>
        <w:ind w:right="4677"/>
        <w:jc w:val="both"/>
        <w:rPr>
          <w:sz w:val="28"/>
          <w:szCs w:val="28"/>
        </w:rPr>
      </w:pPr>
      <w:proofErr w:type="gramStart"/>
      <w:r w:rsidRPr="00E74676">
        <w:rPr>
          <w:sz w:val="28"/>
          <w:szCs w:val="28"/>
        </w:rPr>
        <w:t>Об отчете Главы муниципального образования «</w:t>
      </w:r>
      <w:proofErr w:type="spellStart"/>
      <w:r w:rsidRPr="00E74676">
        <w:rPr>
          <w:sz w:val="28"/>
          <w:szCs w:val="28"/>
        </w:rPr>
        <w:t>Сычевский</w:t>
      </w:r>
      <w:proofErr w:type="spellEnd"/>
      <w:r w:rsidRPr="00E74676">
        <w:rPr>
          <w:sz w:val="28"/>
          <w:szCs w:val="28"/>
        </w:rPr>
        <w:t xml:space="preserve"> район» Смоленской области о результатах деятельности Администрации муниципального образования «</w:t>
      </w:r>
      <w:proofErr w:type="spellStart"/>
      <w:r w:rsidRPr="00E74676">
        <w:rPr>
          <w:sz w:val="28"/>
          <w:szCs w:val="28"/>
        </w:rPr>
        <w:t>Сычевский</w:t>
      </w:r>
      <w:proofErr w:type="spellEnd"/>
      <w:r w:rsidRPr="00E74676">
        <w:rPr>
          <w:sz w:val="28"/>
          <w:szCs w:val="28"/>
        </w:rPr>
        <w:t xml:space="preserve"> район» Смоленской области в части исполнения переданных полномочий Администрации </w:t>
      </w:r>
      <w:proofErr w:type="spellStart"/>
      <w:r w:rsidRPr="00E74676">
        <w:rPr>
          <w:sz w:val="28"/>
          <w:szCs w:val="28"/>
        </w:rPr>
        <w:t>Сычевского</w:t>
      </w:r>
      <w:proofErr w:type="spellEnd"/>
      <w:r w:rsidRPr="00E74676">
        <w:rPr>
          <w:sz w:val="28"/>
          <w:szCs w:val="28"/>
        </w:rPr>
        <w:t xml:space="preserve"> городского поселения </w:t>
      </w:r>
      <w:proofErr w:type="spellStart"/>
      <w:r w:rsidRPr="00E74676">
        <w:rPr>
          <w:sz w:val="28"/>
          <w:szCs w:val="28"/>
        </w:rPr>
        <w:t>Сычевского</w:t>
      </w:r>
      <w:proofErr w:type="spellEnd"/>
      <w:r w:rsidRPr="00E74676">
        <w:rPr>
          <w:sz w:val="28"/>
          <w:szCs w:val="28"/>
        </w:rPr>
        <w:t xml:space="preserve"> района Смоленской области, в том числе о решении вопросов, поставленных Советом депутатов </w:t>
      </w:r>
      <w:proofErr w:type="spellStart"/>
      <w:r w:rsidRPr="00E74676">
        <w:rPr>
          <w:sz w:val="28"/>
          <w:szCs w:val="28"/>
        </w:rPr>
        <w:t>Сычевского</w:t>
      </w:r>
      <w:proofErr w:type="spellEnd"/>
      <w:r w:rsidRPr="00E74676">
        <w:rPr>
          <w:sz w:val="28"/>
          <w:szCs w:val="28"/>
        </w:rPr>
        <w:t xml:space="preserve"> городского поселения </w:t>
      </w:r>
      <w:proofErr w:type="spellStart"/>
      <w:r w:rsidRPr="00E74676">
        <w:rPr>
          <w:sz w:val="28"/>
          <w:szCs w:val="28"/>
        </w:rPr>
        <w:t>Сычевского</w:t>
      </w:r>
      <w:proofErr w:type="spellEnd"/>
      <w:r w:rsidRPr="00E74676">
        <w:rPr>
          <w:sz w:val="28"/>
          <w:szCs w:val="28"/>
        </w:rPr>
        <w:t xml:space="preserve"> р</w:t>
      </w:r>
      <w:r w:rsidR="00F92972">
        <w:rPr>
          <w:sz w:val="28"/>
          <w:szCs w:val="28"/>
        </w:rPr>
        <w:t>айона Смоленской области за 2019</w:t>
      </w:r>
      <w:r w:rsidRPr="00E74676">
        <w:rPr>
          <w:sz w:val="28"/>
          <w:szCs w:val="28"/>
        </w:rPr>
        <w:t xml:space="preserve"> год</w:t>
      </w:r>
      <w:proofErr w:type="gramEnd"/>
    </w:p>
    <w:p w:rsidR="00347B11" w:rsidRPr="00E74676" w:rsidRDefault="00347B11" w:rsidP="00347B11">
      <w:pPr>
        <w:widowControl/>
        <w:autoSpaceDE w:val="0"/>
        <w:jc w:val="both"/>
        <w:rPr>
          <w:sz w:val="28"/>
          <w:szCs w:val="28"/>
        </w:rPr>
      </w:pPr>
    </w:p>
    <w:p w:rsidR="00347B11" w:rsidRPr="00E74676" w:rsidRDefault="00347B11" w:rsidP="004E605C">
      <w:pPr>
        <w:ind w:right="-1" w:firstLine="709"/>
        <w:jc w:val="both"/>
        <w:rPr>
          <w:sz w:val="28"/>
          <w:szCs w:val="28"/>
        </w:rPr>
      </w:pPr>
      <w:proofErr w:type="gramStart"/>
      <w:r w:rsidRPr="00E74676">
        <w:rPr>
          <w:sz w:val="28"/>
          <w:szCs w:val="28"/>
        </w:rPr>
        <w:t>Заслушав и обсудив представ</w:t>
      </w:r>
      <w:r w:rsidR="00905482" w:rsidRPr="00E74676">
        <w:rPr>
          <w:sz w:val="28"/>
          <w:szCs w:val="28"/>
        </w:rPr>
        <w:t xml:space="preserve">ленный </w:t>
      </w:r>
      <w:r w:rsidR="00D216AC" w:rsidRPr="00E74676">
        <w:rPr>
          <w:sz w:val="28"/>
          <w:szCs w:val="28"/>
        </w:rPr>
        <w:t>Главой муниципального образования  «</w:t>
      </w:r>
      <w:proofErr w:type="spellStart"/>
      <w:r w:rsidR="00D216AC" w:rsidRPr="00E74676">
        <w:rPr>
          <w:sz w:val="28"/>
          <w:szCs w:val="28"/>
        </w:rPr>
        <w:t>Сычевский</w:t>
      </w:r>
      <w:proofErr w:type="spellEnd"/>
      <w:r w:rsidR="00D216AC" w:rsidRPr="00E74676">
        <w:rPr>
          <w:sz w:val="28"/>
          <w:szCs w:val="28"/>
        </w:rPr>
        <w:t xml:space="preserve"> район» Смоленской области</w:t>
      </w:r>
      <w:r w:rsidRPr="00E74676">
        <w:rPr>
          <w:sz w:val="28"/>
          <w:szCs w:val="28"/>
        </w:rPr>
        <w:t xml:space="preserve">, отчет </w:t>
      </w:r>
      <w:r w:rsidR="004E605C" w:rsidRPr="00E74676">
        <w:rPr>
          <w:sz w:val="28"/>
          <w:szCs w:val="28"/>
        </w:rPr>
        <w:t>о результатах деятельности Администрации муниципального образования «</w:t>
      </w:r>
      <w:proofErr w:type="spellStart"/>
      <w:r w:rsidR="004E605C" w:rsidRPr="00E74676">
        <w:rPr>
          <w:sz w:val="28"/>
          <w:szCs w:val="28"/>
        </w:rPr>
        <w:t>Сычевский</w:t>
      </w:r>
      <w:proofErr w:type="spellEnd"/>
      <w:r w:rsidR="004E605C" w:rsidRPr="00E74676">
        <w:rPr>
          <w:sz w:val="28"/>
          <w:szCs w:val="28"/>
        </w:rPr>
        <w:t xml:space="preserve"> район» Смоленской области в части исполнения переданных полномочий Администрации </w:t>
      </w:r>
      <w:proofErr w:type="spellStart"/>
      <w:r w:rsidR="004E605C" w:rsidRPr="00E74676">
        <w:rPr>
          <w:sz w:val="28"/>
          <w:szCs w:val="28"/>
        </w:rPr>
        <w:t>Сычевского</w:t>
      </w:r>
      <w:proofErr w:type="spellEnd"/>
      <w:r w:rsidR="004E605C" w:rsidRPr="00E74676">
        <w:rPr>
          <w:sz w:val="28"/>
          <w:szCs w:val="28"/>
        </w:rPr>
        <w:t xml:space="preserve"> городского поселения </w:t>
      </w:r>
      <w:proofErr w:type="spellStart"/>
      <w:r w:rsidR="004E605C" w:rsidRPr="00E74676">
        <w:rPr>
          <w:sz w:val="28"/>
          <w:szCs w:val="28"/>
        </w:rPr>
        <w:t>Сычевского</w:t>
      </w:r>
      <w:proofErr w:type="spellEnd"/>
      <w:r w:rsidR="004E605C" w:rsidRPr="00E74676">
        <w:rPr>
          <w:sz w:val="28"/>
          <w:szCs w:val="28"/>
        </w:rPr>
        <w:t xml:space="preserve"> района Смоленской области, в том числе о решении вопросов, поставленных Советом депутатов </w:t>
      </w:r>
      <w:proofErr w:type="spellStart"/>
      <w:r w:rsidR="004E605C" w:rsidRPr="00E74676">
        <w:rPr>
          <w:sz w:val="28"/>
          <w:szCs w:val="28"/>
        </w:rPr>
        <w:t>Сычевского</w:t>
      </w:r>
      <w:proofErr w:type="spellEnd"/>
      <w:r w:rsidR="004E605C" w:rsidRPr="00E74676">
        <w:rPr>
          <w:sz w:val="28"/>
          <w:szCs w:val="28"/>
        </w:rPr>
        <w:t xml:space="preserve"> городского поселения </w:t>
      </w:r>
      <w:proofErr w:type="spellStart"/>
      <w:r w:rsidR="004E605C" w:rsidRPr="00E74676">
        <w:rPr>
          <w:sz w:val="28"/>
          <w:szCs w:val="28"/>
        </w:rPr>
        <w:t>Сычевского</w:t>
      </w:r>
      <w:proofErr w:type="spellEnd"/>
      <w:r w:rsidR="004E605C" w:rsidRPr="00E74676">
        <w:rPr>
          <w:sz w:val="28"/>
          <w:szCs w:val="28"/>
        </w:rPr>
        <w:t xml:space="preserve"> р</w:t>
      </w:r>
      <w:r w:rsidR="00F92972">
        <w:rPr>
          <w:sz w:val="28"/>
          <w:szCs w:val="28"/>
        </w:rPr>
        <w:t>айона Смоленской области за 2019</w:t>
      </w:r>
      <w:r w:rsidR="004E605C" w:rsidRPr="00E74676">
        <w:rPr>
          <w:sz w:val="28"/>
          <w:szCs w:val="28"/>
        </w:rPr>
        <w:t xml:space="preserve"> год,</w:t>
      </w:r>
      <w:r w:rsidRPr="00E74676">
        <w:rPr>
          <w:sz w:val="28"/>
          <w:szCs w:val="28"/>
        </w:rPr>
        <w:t xml:space="preserve"> </w:t>
      </w:r>
      <w:r w:rsidR="00905482" w:rsidRPr="00E74676">
        <w:rPr>
          <w:sz w:val="28"/>
          <w:szCs w:val="28"/>
        </w:rPr>
        <w:t xml:space="preserve"> Совет депутатов </w:t>
      </w:r>
      <w:proofErr w:type="spellStart"/>
      <w:r w:rsidR="00905482" w:rsidRPr="00E74676">
        <w:rPr>
          <w:sz w:val="28"/>
          <w:szCs w:val="28"/>
        </w:rPr>
        <w:t>Сыче</w:t>
      </w:r>
      <w:r w:rsidRPr="00E74676">
        <w:rPr>
          <w:sz w:val="28"/>
          <w:szCs w:val="28"/>
        </w:rPr>
        <w:t>вского</w:t>
      </w:r>
      <w:proofErr w:type="spellEnd"/>
      <w:r w:rsidRPr="00E74676">
        <w:rPr>
          <w:sz w:val="28"/>
          <w:szCs w:val="28"/>
        </w:rPr>
        <w:t xml:space="preserve"> городского поселения</w:t>
      </w:r>
      <w:r w:rsidR="00AD6937" w:rsidRPr="00E74676">
        <w:rPr>
          <w:sz w:val="28"/>
          <w:szCs w:val="28"/>
        </w:rPr>
        <w:t xml:space="preserve"> </w:t>
      </w:r>
      <w:proofErr w:type="spellStart"/>
      <w:r w:rsidR="00AD6937" w:rsidRPr="00E74676">
        <w:rPr>
          <w:sz w:val="28"/>
          <w:szCs w:val="28"/>
        </w:rPr>
        <w:t>Сычевского</w:t>
      </w:r>
      <w:proofErr w:type="spellEnd"/>
      <w:proofErr w:type="gramEnd"/>
      <w:r w:rsidR="00AD6937" w:rsidRPr="00E74676">
        <w:rPr>
          <w:sz w:val="28"/>
          <w:szCs w:val="28"/>
        </w:rPr>
        <w:t xml:space="preserve"> района Смоленской области</w:t>
      </w:r>
    </w:p>
    <w:p w:rsidR="00347B11" w:rsidRPr="00E74676" w:rsidRDefault="00347B11" w:rsidP="00347B11">
      <w:pPr>
        <w:widowControl/>
        <w:autoSpaceDE w:val="0"/>
        <w:jc w:val="both"/>
        <w:rPr>
          <w:sz w:val="28"/>
          <w:szCs w:val="28"/>
        </w:rPr>
      </w:pPr>
    </w:p>
    <w:p w:rsidR="00347B11" w:rsidRPr="00E74676" w:rsidRDefault="00347B11" w:rsidP="00347B11">
      <w:pPr>
        <w:widowControl/>
        <w:autoSpaceDE w:val="0"/>
        <w:jc w:val="both"/>
        <w:rPr>
          <w:b/>
          <w:bCs/>
          <w:sz w:val="28"/>
          <w:szCs w:val="28"/>
        </w:rPr>
      </w:pPr>
      <w:r w:rsidRPr="00E74676">
        <w:rPr>
          <w:b/>
          <w:bCs/>
          <w:sz w:val="28"/>
          <w:szCs w:val="28"/>
        </w:rPr>
        <w:t>РЕШИЛ:</w:t>
      </w:r>
    </w:p>
    <w:p w:rsidR="00347B11" w:rsidRPr="00E74676" w:rsidRDefault="00347B11" w:rsidP="00347B11">
      <w:pPr>
        <w:widowControl/>
        <w:autoSpaceDE w:val="0"/>
        <w:jc w:val="both"/>
        <w:rPr>
          <w:b/>
          <w:bCs/>
          <w:sz w:val="28"/>
          <w:szCs w:val="28"/>
        </w:rPr>
      </w:pPr>
    </w:p>
    <w:p w:rsidR="00347B11" w:rsidRPr="00E74676" w:rsidRDefault="00347B11" w:rsidP="00347B11">
      <w:pPr>
        <w:widowControl/>
        <w:autoSpaceDE w:val="0"/>
        <w:ind w:firstLine="567"/>
        <w:jc w:val="both"/>
        <w:rPr>
          <w:sz w:val="28"/>
          <w:szCs w:val="28"/>
        </w:rPr>
      </w:pPr>
      <w:r w:rsidRPr="00E74676">
        <w:rPr>
          <w:sz w:val="28"/>
          <w:szCs w:val="28"/>
        </w:rPr>
        <w:t xml:space="preserve"> 1.Утвердить отчет </w:t>
      </w:r>
      <w:r w:rsidR="00D216AC" w:rsidRPr="00E74676">
        <w:rPr>
          <w:sz w:val="28"/>
          <w:szCs w:val="28"/>
        </w:rPr>
        <w:t>Гл</w:t>
      </w:r>
      <w:r w:rsidR="0042615A" w:rsidRPr="00E74676">
        <w:rPr>
          <w:sz w:val="28"/>
          <w:szCs w:val="28"/>
        </w:rPr>
        <w:t xml:space="preserve">авы муниципального образования </w:t>
      </w:r>
      <w:r w:rsidR="00D216AC" w:rsidRPr="00E74676">
        <w:rPr>
          <w:sz w:val="28"/>
          <w:szCs w:val="28"/>
        </w:rPr>
        <w:t>«</w:t>
      </w:r>
      <w:proofErr w:type="spellStart"/>
      <w:r w:rsidR="00D216AC" w:rsidRPr="00E74676">
        <w:rPr>
          <w:sz w:val="28"/>
          <w:szCs w:val="28"/>
        </w:rPr>
        <w:t>Сычевский</w:t>
      </w:r>
      <w:proofErr w:type="spellEnd"/>
      <w:r w:rsidR="00D216AC" w:rsidRPr="00E74676">
        <w:rPr>
          <w:sz w:val="28"/>
          <w:szCs w:val="28"/>
        </w:rPr>
        <w:t xml:space="preserve"> район» Смоленской области </w:t>
      </w:r>
      <w:r w:rsidR="00F92972">
        <w:rPr>
          <w:sz w:val="28"/>
          <w:szCs w:val="28"/>
        </w:rPr>
        <w:t xml:space="preserve">Т.В. </w:t>
      </w:r>
      <w:proofErr w:type="spellStart"/>
      <w:r w:rsidR="00F92972">
        <w:rPr>
          <w:sz w:val="28"/>
          <w:szCs w:val="28"/>
        </w:rPr>
        <w:t>Никоноровой</w:t>
      </w:r>
      <w:proofErr w:type="spellEnd"/>
      <w:r w:rsidR="00F92972">
        <w:rPr>
          <w:sz w:val="28"/>
          <w:szCs w:val="28"/>
        </w:rPr>
        <w:t xml:space="preserve"> за 2019</w:t>
      </w:r>
      <w:r w:rsidRPr="00E74676">
        <w:rPr>
          <w:sz w:val="28"/>
          <w:szCs w:val="28"/>
        </w:rPr>
        <w:t xml:space="preserve"> год (прилагается).</w:t>
      </w:r>
    </w:p>
    <w:p w:rsidR="00347B11" w:rsidRPr="00E74676" w:rsidRDefault="00347B11" w:rsidP="00347B11">
      <w:pPr>
        <w:widowControl/>
        <w:autoSpaceDE w:val="0"/>
        <w:jc w:val="both"/>
        <w:rPr>
          <w:sz w:val="28"/>
          <w:szCs w:val="28"/>
        </w:rPr>
      </w:pPr>
    </w:p>
    <w:p w:rsidR="00347B11" w:rsidRPr="00E74676" w:rsidRDefault="00347B11" w:rsidP="00347B11">
      <w:pPr>
        <w:widowControl/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347B11" w:rsidRPr="00E74676" w:rsidRDefault="00347B11" w:rsidP="00347B11">
      <w:pPr>
        <w:jc w:val="both"/>
        <w:rPr>
          <w:sz w:val="28"/>
          <w:szCs w:val="28"/>
        </w:rPr>
      </w:pPr>
      <w:r w:rsidRPr="00E74676">
        <w:rPr>
          <w:sz w:val="28"/>
          <w:szCs w:val="28"/>
        </w:rPr>
        <w:t>Глава муниципального образования</w:t>
      </w:r>
    </w:p>
    <w:p w:rsidR="00347B11" w:rsidRPr="00E74676" w:rsidRDefault="00905482" w:rsidP="00347B11">
      <w:pPr>
        <w:jc w:val="both"/>
        <w:rPr>
          <w:sz w:val="28"/>
          <w:szCs w:val="28"/>
        </w:rPr>
      </w:pPr>
      <w:proofErr w:type="spellStart"/>
      <w:r w:rsidRPr="00E74676">
        <w:rPr>
          <w:sz w:val="28"/>
          <w:szCs w:val="28"/>
        </w:rPr>
        <w:t>Сыче</w:t>
      </w:r>
      <w:r w:rsidR="00347B11" w:rsidRPr="00E74676">
        <w:rPr>
          <w:sz w:val="28"/>
          <w:szCs w:val="28"/>
        </w:rPr>
        <w:t>вского</w:t>
      </w:r>
      <w:proofErr w:type="spellEnd"/>
      <w:r w:rsidR="00347B11" w:rsidRPr="00E74676">
        <w:rPr>
          <w:sz w:val="28"/>
          <w:szCs w:val="28"/>
        </w:rPr>
        <w:t xml:space="preserve"> городского поселения</w:t>
      </w:r>
    </w:p>
    <w:p w:rsidR="00347B11" w:rsidRPr="00E74676" w:rsidRDefault="00905482" w:rsidP="00347B11">
      <w:pPr>
        <w:widowControl/>
        <w:autoSpaceDE w:val="0"/>
        <w:jc w:val="both"/>
        <w:outlineLvl w:val="1"/>
        <w:rPr>
          <w:bCs/>
          <w:sz w:val="28"/>
          <w:szCs w:val="28"/>
        </w:rPr>
      </w:pPr>
      <w:proofErr w:type="spellStart"/>
      <w:r w:rsidRPr="00E74676">
        <w:rPr>
          <w:sz w:val="28"/>
          <w:szCs w:val="28"/>
        </w:rPr>
        <w:t>Сыче</w:t>
      </w:r>
      <w:r w:rsidR="00347B11" w:rsidRPr="00E74676">
        <w:rPr>
          <w:sz w:val="28"/>
          <w:szCs w:val="28"/>
        </w:rPr>
        <w:t>вского</w:t>
      </w:r>
      <w:proofErr w:type="spellEnd"/>
      <w:r w:rsidR="00347B11" w:rsidRPr="00E74676">
        <w:rPr>
          <w:sz w:val="28"/>
          <w:szCs w:val="28"/>
        </w:rPr>
        <w:t xml:space="preserve"> района Смоленской области                                       </w:t>
      </w:r>
      <w:r w:rsidR="007C2F60" w:rsidRPr="00E74676">
        <w:rPr>
          <w:bCs/>
          <w:sz w:val="28"/>
          <w:szCs w:val="28"/>
        </w:rPr>
        <w:t xml:space="preserve">Т.П. </w:t>
      </w:r>
      <w:proofErr w:type="spellStart"/>
      <w:r w:rsidR="007C2F60" w:rsidRPr="00E74676">
        <w:rPr>
          <w:bCs/>
          <w:sz w:val="28"/>
          <w:szCs w:val="28"/>
        </w:rPr>
        <w:t>Парахина</w:t>
      </w:r>
      <w:proofErr w:type="spellEnd"/>
    </w:p>
    <w:p w:rsidR="00270C08" w:rsidRPr="00603713" w:rsidRDefault="00270C08" w:rsidP="00270C08">
      <w:pPr>
        <w:jc w:val="center"/>
        <w:rPr>
          <w:b/>
          <w:sz w:val="32"/>
          <w:szCs w:val="32"/>
        </w:rPr>
      </w:pPr>
      <w:r w:rsidRPr="00603713">
        <w:rPr>
          <w:b/>
          <w:sz w:val="32"/>
          <w:szCs w:val="32"/>
        </w:rPr>
        <w:lastRenderedPageBreak/>
        <w:t>Отчет</w:t>
      </w:r>
    </w:p>
    <w:p w:rsidR="00270C08" w:rsidRPr="00603713" w:rsidRDefault="00270C08" w:rsidP="00270C08">
      <w:pPr>
        <w:jc w:val="center"/>
        <w:rPr>
          <w:b/>
          <w:sz w:val="32"/>
          <w:szCs w:val="32"/>
        </w:rPr>
      </w:pPr>
      <w:r w:rsidRPr="00603713">
        <w:rPr>
          <w:b/>
          <w:sz w:val="32"/>
          <w:szCs w:val="32"/>
        </w:rPr>
        <w:t xml:space="preserve">Главы </w:t>
      </w:r>
      <w:r>
        <w:rPr>
          <w:b/>
          <w:sz w:val="32"/>
          <w:szCs w:val="32"/>
        </w:rPr>
        <w:t>муниципального образования</w:t>
      </w:r>
    </w:p>
    <w:p w:rsidR="00270C08" w:rsidRDefault="00270C08" w:rsidP="00270C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Сычёвский</w:t>
      </w:r>
      <w:proofErr w:type="spellEnd"/>
      <w:r>
        <w:rPr>
          <w:b/>
          <w:sz w:val="32"/>
          <w:szCs w:val="32"/>
        </w:rPr>
        <w:t xml:space="preserve"> </w:t>
      </w:r>
      <w:r w:rsidRPr="00603713">
        <w:rPr>
          <w:b/>
          <w:sz w:val="32"/>
          <w:szCs w:val="32"/>
        </w:rPr>
        <w:t>район</w:t>
      </w:r>
      <w:r>
        <w:rPr>
          <w:b/>
          <w:sz w:val="32"/>
          <w:szCs w:val="32"/>
        </w:rPr>
        <w:t>»</w:t>
      </w:r>
      <w:r w:rsidRPr="00603713">
        <w:rPr>
          <w:b/>
          <w:sz w:val="32"/>
          <w:szCs w:val="32"/>
        </w:rPr>
        <w:t xml:space="preserve">  Смоленской области</w:t>
      </w:r>
    </w:p>
    <w:p w:rsidR="00270C08" w:rsidRPr="00603713" w:rsidRDefault="00270C08" w:rsidP="00270C08">
      <w:pPr>
        <w:jc w:val="center"/>
        <w:rPr>
          <w:b/>
          <w:sz w:val="32"/>
          <w:szCs w:val="32"/>
        </w:rPr>
      </w:pPr>
      <w:r w:rsidRPr="00603713">
        <w:rPr>
          <w:b/>
          <w:sz w:val="32"/>
          <w:szCs w:val="32"/>
        </w:rPr>
        <w:t>о результатах деятельности</w:t>
      </w:r>
      <w:r>
        <w:rPr>
          <w:b/>
          <w:sz w:val="32"/>
          <w:szCs w:val="32"/>
        </w:rPr>
        <w:t xml:space="preserve"> отдела городского хозяйства  Администрации муниципального образования «</w:t>
      </w:r>
      <w:proofErr w:type="spellStart"/>
      <w:r>
        <w:rPr>
          <w:b/>
          <w:sz w:val="32"/>
          <w:szCs w:val="32"/>
        </w:rPr>
        <w:t>Сычевский</w:t>
      </w:r>
      <w:proofErr w:type="spellEnd"/>
      <w:r>
        <w:rPr>
          <w:b/>
          <w:sz w:val="32"/>
          <w:szCs w:val="32"/>
        </w:rPr>
        <w:t xml:space="preserve"> район» Смоленской области за 2019 год.</w:t>
      </w:r>
    </w:p>
    <w:p w:rsidR="00270C08" w:rsidRPr="00603713" w:rsidRDefault="00270C08" w:rsidP="00270C08">
      <w:pPr>
        <w:ind w:firstLine="540"/>
        <w:jc w:val="both"/>
        <w:rPr>
          <w:b/>
          <w:sz w:val="28"/>
          <w:szCs w:val="28"/>
        </w:rPr>
      </w:pPr>
    </w:p>
    <w:p w:rsidR="00270C08" w:rsidRDefault="00270C08" w:rsidP="00270C08">
      <w:pPr>
        <w:ind w:firstLine="540"/>
        <w:jc w:val="center"/>
        <w:rPr>
          <w:b/>
          <w:sz w:val="28"/>
          <w:szCs w:val="28"/>
        </w:rPr>
      </w:pPr>
      <w:r w:rsidRPr="00C62944">
        <w:rPr>
          <w:b/>
          <w:sz w:val="28"/>
          <w:szCs w:val="28"/>
        </w:rPr>
        <w:t>Уважаемые депутаты и приглашенные!</w:t>
      </w:r>
    </w:p>
    <w:p w:rsidR="00270C08" w:rsidRDefault="00270C08" w:rsidP="00270C08">
      <w:pPr>
        <w:ind w:firstLine="540"/>
        <w:jc w:val="center"/>
        <w:rPr>
          <w:b/>
          <w:sz w:val="28"/>
          <w:szCs w:val="28"/>
        </w:rPr>
      </w:pPr>
    </w:p>
    <w:p w:rsidR="00270C08" w:rsidRPr="00C42B2C" w:rsidRDefault="00270C08" w:rsidP="00270C08">
      <w:pPr>
        <w:ind w:firstLine="540"/>
        <w:jc w:val="both"/>
        <w:rPr>
          <w:color w:val="000000"/>
          <w:sz w:val="28"/>
          <w:szCs w:val="28"/>
        </w:rPr>
      </w:pPr>
      <w:r w:rsidRPr="00DD5A26">
        <w:rPr>
          <w:sz w:val="28"/>
          <w:szCs w:val="28"/>
        </w:rPr>
        <w:t xml:space="preserve">Рада приветствовать вас на нашей встрече. </w:t>
      </w:r>
      <w:r>
        <w:rPr>
          <w:sz w:val="28"/>
          <w:szCs w:val="28"/>
        </w:rPr>
        <w:t xml:space="preserve"> Мы традиционно подводим итоги прошедшего и ставим задачи на текущий период. </w:t>
      </w:r>
      <w:r w:rsidRPr="00DD5A26">
        <w:rPr>
          <w:sz w:val="28"/>
          <w:szCs w:val="28"/>
        </w:rPr>
        <w:t xml:space="preserve">Сегодня мы собрались </w:t>
      </w:r>
      <w:r>
        <w:rPr>
          <w:sz w:val="28"/>
          <w:szCs w:val="28"/>
        </w:rPr>
        <w:t>здесь, чтобы подвести итоги 2019</w:t>
      </w:r>
      <w:r w:rsidRPr="00DD5A2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рассмотреть перспективы на 2020 год</w:t>
      </w:r>
      <w:r w:rsidRPr="00DD5A26">
        <w:rPr>
          <w:sz w:val="28"/>
          <w:szCs w:val="28"/>
        </w:rPr>
        <w:t>.</w:t>
      </w:r>
    </w:p>
    <w:p w:rsidR="00270C08" w:rsidRDefault="00270C08" w:rsidP="00270C0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 нас  это очень  важно рассказать Вам о том, что удалось сделать, получить оценку результатов работы, выявить волнующие Вас проблемы, поделиться планами на будущее, что еще нужно </w:t>
      </w:r>
      <w:r w:rsidRPr="00C42B2C">
        <w:rPr>
          <w:color w:val="000000"/>
          <w:sz w:val="28"/>
          <w:szCs w:val="28"/>
        </w:rPr>
        <w:t xml:space="preserve">сделать для </w:t>
      </w:r>
      <w:r>
        <w:rPr>
          <w:color w:val="000000"/>
          <w:sz w:val="28"/>
          <w:szCs w:val="28"/>
        </w:rPr>
        <w:t>улучшения качества жизни жителей нашего города.</w:t>
      </w:r>
    </w:p>
    <w:p w:rsidR="00270C08" w:rsidRDefault="00270C08" w:rsidP="00270C0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Подводя</w:t>
      </w:r>
      <w:r w:rsidRPr="00857EEC">
        <w:rPr>
          <w:color w:val="000000"/>
          <w:sz w:val="28"/>
          <w:szCs w:val="28"/>
        </w:rPr>
        <w:t xml:space="preserve"> итоги ушедшего года,</w:t>
      </w:r>
      <w:r>
        <w:rPr>
          <w:color w:val="000000"/>
          <w:sz w:val="28"/>
          <w:szCs w:val="28"/>
        </w:rPr>
        <w:t xml:space="preserve">  </w:t>
      </w:r>
      <w:r w:rsidRPr="00857EEC">
        <w:rPr>
          <w:color w:val="000000"/>
          <w:sz w:val="28"/>
          <w:szCs w:val="28"/>
        </w:rPr>
        <w:t>должн</w:t>
      </w:r>
      <w:r>
        <w:rPr>
          <w:color w:val="000000"/>
          <w:sz w:val="28"/>
          <w:szCs w:val="28"/>
        </w:rPr>
        <w:t>а</w:t>
      </w:r>
      <w:r w:rsidRPr="00857EEC">
        <w:rPr>
          <w:color w:val="000000"/>
          <w:sz w:val="28"/>
          <w:szCs w:val="28"/>
        </w:rPr>
        <w:t xml:space="preserve"> признать, что это был очень непростой год </w:t>
      </w:r>
      <w:r>
        <w:rPr>
          <w:color w:val="000000"/>
          <w:sz w:val="28"/>
          <w:szCs w:val="28"/>
        </w:rPr>
        <w:t xml:space="preserve"> </w:t>
      </w:r>
      <w:r w:rsidRPr="00857EEC">
        <w:rPr>
          <w:color w:val="000000"/>
          <w:sz w:val="28"/>
          <w:szCs w:val="28"/>
        </w:rPr>
        <w:t xml:space="preserve">для нашего города </w:t>
      </w:r>
      <w:r>
        <w:rPr>
          <w:color w:val="000000"/>
          <w:sz w:val="28"/>
          <w:szCs w:val="28"/>
        </w:rPr>
        <w:t xml:space="preserve"> </w:t>
      </w:r>
      <w:r w:rsidRPr="00857EEC">
        <w:rPr>
          <w:color w:val="000000"/>
          <w:sz w:val="28"/>
          <w:szCs w:val="28"/>
        </w:rPr>
        <w:t>во всех отношениях. Не скрою, не всё из того, что планировалось, удалось сделать. Однако не</w:t>
      </w:r>
      <w:r>
        <w:rPr>
          <w:color w:val="000000"/>
          <w:sz w:val="28"/>
          <w:szCs w:val="28"/>
        </w:rPr>
        <w:t>льзя отрицать и того, что в 2019</w:t>
      </w:r>
      <w:r w:rsidRPr="00857EEC">
        <w:rPr>
          <w:color w:val="000000"/>
          <w:sz w:val="28"/>
          <w:szCs w:val="28"/>
        </w:rPr>
        <w:t xml:space="preserve"> году немало сделано для будущего динамичного развития</w:t>
      </w:r>
      <w:r>
        <w:rPr>
          <w:color w:val="000000"/>
          <w:sz w:val="28"/>
          <w:szCs w:val="28"/>
        </w:rPr>
        <w:t xml:space="preserve"> нашего </w:t>
      </w:r>
      <w:r w:rsidRPr="00857EEC">
        <w:rPr>
          <w:color w:val="000000"/>
          <w:sz w:val="28"/>
          <w:szCs w:val="28"/>
        </w:rPr>
        <w:t>города. К этому мы стремимся, и это становится возможным благодаря повседневному труду наших жителей, взаимодействию всех ветвей власти – как исполнит</w:t>
      </w:r>
      <w:r>
        <w:rPr>
          <w:color w:val="000000"/>
          <w:sz w:val="28"/>
          <w:szCs w:val="28"/>
        </w:rPr>
        <w:t>ельной, так и представительной, а также б</w:t>
      </w:r>
      <w:r w:rsidRPr="00857EEC">
        <w:rPr>
          <w:color w:val="000000"/>
          <w:sz w:val="28"/>
          <w:szCs w:val="28"/>
        </w:rPr>
        <w:t xml:space="preserve">лагодаря поддержке </w:t>
      </w:r>
      <w:r>
        <w:rPr>
          <w:color w:val="000000"/>
          <w:sz w:val="28"/>
          <w:szCs w:val="28"/>
        </w:rPr>
        <w:t>Губернатора Смоленской области Алексея Владимировича Островского</w:t>
      </w:r>
      <w:r w:rsidRPr="00F73134">
        <w:rPr>
          <w:sz w:val="28"/>
          <w:szCs w:val="28"/>
        </w:rPr>
        <w:t>,</w:t>
      </w:r>
      <w:r w:rsidRPr="001B515D">
        <w:rPr>
          <w:color w:val="FF0000"/>
          <w:sz w:val="28"/>
          <w:szCs w:val="28"/>
        </w:rPr>
        <w:t xml:space="preserve"> </w:t>
      </w:r>
      <w:r w:rsidRPr="00F73134">
        <w:rPr>
          <w:sz w:val="28"/>
          <w:szCs w:val="28"/>
        </w:rPr>
        <w:t xml:space="preserve">депутатов Смоленской областной Думы Николая Алексеевича Дементьева и Марины </w:t>
      </w:r>
      <w:proofErr w:type="spellStart"/>
      <w:r w:rsidRPr="00F73134">
        <w:rPr>
          <w:sz w:val="28"/>
          <w:szCs w:val="28"/>
        </w:rPr>
        <w:t>Касеновны</w:t>
      </w:r>
      <w:proofErr w:type="spellEnd"/>
      <w:r w:rsidRPr="00F73134">
        <w:rPr>
          <w:sz w:val="28"/>
          <w:szCs w:val="28"/>
        </w:rPr>
        <w:t xml:space="preserve"> Жуковой.</w:t>
      </w:r>
    </w:p>
    <w:p w:rsidR="00270C08" w:rsidRDefault="00270C08" w:rsidP="00270C08">
      <w:pPr>
        <w:ind w:firstLine="709"/>
        <w:jc w:val="both"/>
        <w:rPr>
          <w:color w:val="000000"/>
          <w:sz w:val="28"/>
          <w:szCs w:val="28"/>
        </w:rPr>
      </w:pPr>
      <w:r w:rsidRPr="00857EEC">
        <w:rPr>
          <w:color w:val="000000"/>
          <w:sz w:val="28"/>
          <w:szCs w:val="28"/>
        </w:rPr>
        <w:t>Комфортность проживания в городе зависит от равновесия потребностей и возможностей. Убрать улицу, отремонтировать дорогу, вывезти мусор, обеспечить водой, светом и теплом – решить самые первоочередные потребности без финансов затруднительно. Поэтому первое, с чего считаю необходимым начать своё выступление – это финансовое обеспечение города.</w:t>
      </w:r>
    </w:p>
    <w:p w:rsidR="00270C08" w:rsidRPr="001A53F2" w:rsidRDefault="00270C08" w:rsidP="00270C08">
      <w:pPr>
        <w:ind w:firstLine="709"/>
        <w:jc w:val="both"/>
        <w:rPr>
          <w:sz w:val="28"/>
          <w:szCs w:val="28"/>
        </w:rPr>
      </w:pPr>
    </w:p>
    <w:p w:rsidR="00270C08" w:rsidRPr="00BA559D" w:rsidRDefault="00270C08" w:rsidP="00270C08">
      <w:pPr>
        <w:ind w:firstLine="709"/>
        <w:jc w:val="both"/>
        <w:rPr>
          <w:b/>
          <w:sz w:val="28"/>
          <w:szCs w:val="28"/>
          <w:u w:val="single"/>
        </w:rPr>
      </w:pPr>
      <w:r w:rsidRPr="00BA559D">
        <w:rPr>
          <w:sz w:val="28"/>
          <w:szCs w:val="28"/>
        </w:rPr>
        <w:t xml:space="preserve">                                              </w:t>
      </w:r>
      <w:r w:rsidRPr="00BA559D">
        <w:rPr>
          <w:b/>
          <w:sz w:val="28"/>
          <w:szCs w:val="28"/>
          <w:u w:val="single"/>
        </w:rPr>
        <w:t>Доходы</w:t>
      </w:r>
      <w:r w:rsidRPr="00BA559D">
        <w:rPr>
          <w:sz w:val="28"/>
          <w:szCs w:val="28"/>
        </w:rPr>
        <w:t xml:space="preserve">                                         </w:t>
      </w:r>
    </w:p>
    <w:p w:rsidR="00270C08" w:rsidRPr="00BA559D" w:rsidRDefault="00270C08" w:rsidP="00270C08">
      <w:pPr>
        <w:ind w:firstLine="709"/>
        <w:jc w:val="both"/>
        <w:rPr>
          <w:rFonts w:eastAsia="Courier New"/>
          <w:sz w:val="28"/>
          <w:szCs w:val="28"/>
        </w:rPr>
      </w:pPr>
      <w:proofErr w:type="gramStart"/>
      <w:r w:rsidRPr="00BA559D">
        <w:rPr>
          <w:color w:val="000000"/>
          <w:sz w:val="28"/>
          <w:szCs w:val="28"/>
        </w:rPr>
        <w:t>За 201</w:t>
      </w:r>
      <w:r>
        <w:rPr>
          <w:color w:val="000000"/>
          <w:sz w:val="28"/>
          <w:szCs w:val="28"/>
        </w:rPr>
        <w:t>9</w:t>
      </w:r>
      <w:r w:rsidRPr="00BA559D">
        <w:rPr>
          <w:color w:val="000000"/>
          <w:sz w:val="28"/>
          <w:szCs w:val="28"/>
        </w:rPr>
        <w:t xml:space="preserve"> год доходная часть бюджета выполнена на </w:t>
      </w:r>
      <w:r>
        <w:rPr>
          <w:color w:val="000000"/>
          <w:sz w:val="28"/>
          <w:szCs w:val="28"/>
        </w:rPr>
        <w:t>102,59</w:t>
      </w:r>
      <w:r w:rsidRPr="00BA559D">
        <w:rPr>
          <w:color w:val="000000"/>
          <w:sz w:val="28"/>
          <w:szCs w:val="28"/>
        </w:rPr>
        <w:t xml:space="preserve"> % </w:t>
      </w:r>
      <w:r>
        <w:rPr>
          <w:color w:val="000000"/>
          <w:sz w:val="28"/>
          <w:szCs w:val="28"/>
        </w:rPr>
        <w:t>при плане 85,0</w:t>
      </w:r>
      <w:r w:rsidRPr="00BA559D">
        <w:rPr>
          <w:color w:val="000000"/>
          <w:sz w:val="28"/>
          <w:szCs w:val="28"/>
        </w:rPr>
        <w:t xml:space="preserve"> млн. рублей поступило доходов </w:t>
      </w:r>
      <w:r>
        <w:rPr>
          <w:color w:val="000000"/>
          <w:sz w:val="28"/>
          <w:szCs w:val="28"/>
        </w:rPr>
        <w:t>87,2</w:t>
      </w:r>
      <w:r w:rsidRPr="00BA559D">
        <w:rPr>
          <w:color w:val="000000"/>
          <w:sz w:val="28"/>
          <w:szCs w:val="28"/>
        </w:rPr>
        <w:t xml:space="preserve"> млн. рублей). </w:t>
      </w:r>
      <w:proofErr w:type="gramEnd"/>
    </w:p>
    <w:p w:rsidR="00270C08" w:rsidRPr="00BA559D" w:rsidRDefault="00270C08" w:rsidP="00270C08">
      <w:pPr>
        <w:ind w:firstLine="708"/>
        <w:jc w:val="both"/>
        <w:rPr>
          <w:rFonts w:eastAsia="Courier New"/>
          <w:sz w:val="28"/>
          <w:szCs w:val="28"/>
        </w:rPr>
      </w:pPr>
      <w:r w:rsidRPr="00BA559D">
        <w:rPr>
          <w:color w:val="000000"/>
          <w:sz w:val="28"/>
          <w:szCs w:val="28"/>
        </w:rPr>
        <w:t>Налога на доходы физических лиц  при плане 8,</w:t>
      </w:r>
      <w:r>
        <w:rPr>
          <w:color w:val="000000"/>
          <w:sz w:val="28"/>
          <w:szCs w:val="28"/>
        </w:rPr>
        <w:t>2</w:t>
      </w:r>
      <w:r w:rsidRPr="00BA559D">
        <w:rPr>
          <w:color w:val="000000"/>
          <w:sz w:val="28"/>
          <w:szCs w:val="28"/>
        </w:rPr>
        <w:t xml:space="preserve"> млн. рублей поступило 8,</w:t>
      </w:r>
      <w:r>
        <w:rPr>
          <w:color w:val="000000"/>
          <w:sz w:val="28"/>
          <w:szCs w:val="28"/>
        </w:rPr>
        <w:t>6</w:t>
      </w:r>
      <w:r w:rsidRPr="00BA559D">
        <w:rPr>
          <w:color w:val="000000"/>
          <w:sz w:val="28"/>
          <w:szCs w:val="28"/>
        </w:rPr>
        <w:t xml:space="preserve"> млн. рублей, или </w:t>
      </w:r>
      <w:r>
        <w:rPr>
          <w:color w:val="000000"/>
          <w:sz w:val="28"/>
          <w:szCs w:val="28"/>
        </w:rPr>
        <w:t>104,88</w:t>
      </w:r>
      <w:r w:rsidRPr="00BA559D">
        <w:rPr>
          <w:color w:val="000000"/>
          <w:sz w:val="28"/>
          <w:szCs w:val="28"/>
        </w:rPr>
        <w:t xml:space="preserve">%. </w:t>
      </w:r>
    </w:p>
    <w:p w:rsidR="00270C08" w:rsidRPr="00BA559D" w:rsidRDefault="00270C08" w:rsidP="00270C08">
      <w:pPr>
        <w:ind w:firstLine="708"/>
        <w:jc w:val="both"/>
        <w:rPr>
          <w:rFonts w:eastAsia="Courier New"/>
          <w:sz w:val="28"/>
          <w:szCs w:val="28"/>
        </w:rPr>
      </w:pPr>
      <w:r w:rsidRPr="00BA559D">
        <w:rPr>
          <w:sz w:val="28"/>
          <w:szCs w:val="28"/>
        </w:rPr>
        <w:t>Акцизов по подакцизным товарам, производимым на территории РФ   при  пла</w:t>
      </w:r>
      <w:r>
        <w:rPr>
          <w:sz w:val="28"/>
          <w:szCs w:val="28"/>
        </w:rPr>
        <w:t>не 1,3 млн. рублей поступило 1,5</w:t>
      </w:r>
      <w:r w:rsidRPr="00BA559D">
        <w:rPr>
          <w:sz w:val="28"/>
          <w:szCs w:val="28"/>
        </w:rPr>
        <w:t xml:space="preserve"> млн. рублей, или 1</w:t>
      </w:r>
      <w:r>
        <w:rPr>
          <w:sz w:val="28"/>
          <w:szCs w:val="28"/>
        </w:rPr>
        <w:t>15,38</w:t>
      </w:r>
      <w:r w:rsidRPr="00BA559D">
        <w:rPr>
          <w:sz w:val="28"/>
          <w:szCs w:val="28"/>
        </w:rPr>
        <w:t xml:space="preserve"> %;</w:t>
      </w:r>
    </w:p>
    <w:p w:rsidR="00270C08" w:rsidRPr="00BA559D" w:rsidRDefault="00270C08" w:rsidP="00270C08">
      <w:pPr>
        <w:jc w:val="both"/>
        <w:rPr>
          <w:rFonts w:eastAsia="Courier New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Н</w:t>
      </w:r>
      <w:r w:rsidRPr="00BA559D">
        <w:rPr>
          <w:color w:val="000000"/>
          <w:sz w:val="28"/>
          <w:szCs w:val="28"/>
        </w:rPr>
        <w:t xml:space="preserve">алог на имущество физических лиц выполнен на </w:t>
      </w:r>
      <w:r>
        <w:rPr>
          <w:color w:val="000000"/>
          <w:sz w:val="28"/>
          <w:szCs w:val="28"/>
        </w:rPr>
        <w:t>105,00 %:   при плане 2,0</w:t>
      </w:r>
      <w:r w:rsidRPr="00BA559D">
        <w:rPr>
          <w:color w:val="000000"/>
          <w:sz w:val="28"/>
          <w:szCs w:val="28"/>
        </w:rPr>
        <w:t xml:space="preserve">млн. рублей поступило </w:t>
      </w:r>
      <w:r>
        <w:rPr>
          <w:color w:val="000000"/>
          <w:sz w:val="28"/>
          <w:szCs w:val="28"/>
        </w:rPr>
        <w:t>2,1</w:t>
      </w:r>
      <w:r w:rsidRPr="00BA559D">
        <w:rPr>
          <w:color w:val="000000"/>
          <w:sz w:val="28"/>
          <w:szCs w:val="28"/>
        </w:rPr>
        <w:t xml:space="preserve"> млн. рублей. </w:t>
      </w:r>
    </w:p>
    <w:p w:rsidR="00270C08" w:rsidRPr="00BA559D" w:rsidRDefault="00270C08" w:rsidP="00270C08">
      <w:pPr>
        <w:ind w:firstLine="708"/>
        <w:jc w:val="both"/>
        <w:rPr>
          <w:rFonts w:eastAsia="Courier New"/>
          <w:sz w:val="28"/>
          <w:szCs w:val="28"/>
        </w:rPr>
      </w:pPr>
      <w:r>
        <w:rPr>
          <w:sz w:val="28"/>
          <w:szCs w:val="28"/>
        </w:rPr>
        <w:t>Земельный</w:t>
      </w:r>
      <w:r w:rsidRPr="00BA559D">
        <w:rPr>
          <w:sz w:val="28"/>
          <w:szCs w:val="28"/>
        </w:rPr>
        <w:t xml:space="preserve"> налог </w:t>
      </w:r>
      <w:r w:rsidRPr="00BA559D">
        <w:rPr>
          <w:color w:val="000000"/>
          <w:sz w:val="28"/>
          <w:szCs w:val="28"/>
        </w:rPr>
        <w:t>выполнен на 1</w:t>
      </w:r>
      <w:r>
        <w:rPr>
          <w:color w:val="000000"/>
          <w:sz w:val="28"/>
          <w:szCs w:val="28"/>
        </w:rPr>
        <w:t>00,0</w:t>
      </w:r>
      <w:r w:rsidRPr="00BA559D">
        <w:rPr>
          <w:color w:val="000000"/>
          <w:sz w:val="28"/>
          <w:szCs w:val="28"/>
        </w:rPr>
        <w:t xml:space="preserve"> %: </w:t>
      </w:r>
      <w:r>
        <w:rPr>
          <w:sz w:val="28"/>
          <w:szCs w:val="28"/>
        </w:rPr>
        <w:t xml:space="preserve"> при плане 2,3</w:t>
      </w:r>
      <w:r w:rsidRPr="00BA559D">
        <w:rPr>
          <w:sz w:val="28"/>
          <w:szCs w:val="28"/>
        </w:rPr>
        <w:t xml:space="preserve"> млн. рублей, фактическая  сумма поступившего налога составила 2,</w:t>
      </w:r>
      <w:r>
        <w:rPr>
          <w:sz w:val="28"/>
          <w:szCs w:val="28"/>
        </w:rPr>
        <w:t>3</w:t>
      </w:r>
      <w:r w:rsidRPr="00BA559D">
        <w:rPr>
          <w:sz w:val="28"/>
          <w:szCs w:val="28"/>
        </w:rPr>
        <w:t xml:space="preserve"> млн. рублей. </w:t>
      </w:r>
    </w:p>
    <w:p w:rsidR="00270C08" w:rsidRPr="00BA559D" w:rsidRDefault="00270C08" w:rsidP="00270C08">
      <w:pPr>
        <w:ind w:firstLine="708"/>
        <w:jc w:val="both"/>
        <w:rPr>
          <w:rFonts w:eastAsia="Courier New"/>
          <w:sz w:val="28"/>
          <w:szCs w:val="28"/>
        </w:rPr>
      </w:pPr>
      <w:r w:rsidRPr="00BA559D">
        <w:rPr>
          <w:color w:val="000000"/>
          <w:sz w:val="28"/>
          <w:szCs w:val="28"/>
        </w:rPr>
        <w:t xml:space="preserve">Доходы в виде арендной платы за земельные участки   составили  </w:t>
      </w:r>
      <w:r>
        <w:rPr>
          <w:color w:val="000000"/>
          <w:sz w:val="28"/>
          <w:szCs w:val="28"/>
        </w:rPr>
        <w:t>220,0</w:t>
      </w:r>
      <w:r w:rsidRPr="00BA559D">
        <w:rPr>
          <w:color w:val="000000"/>
          <w:sz w:val="28"/>
          <w:szCs w:val="28"/>
        </w:rPr>
        <w:t xml:space="preserve"> %, </w:t>
      </w:r>
      <w:r w:rsidRPr="00BA559D">
        <w:rPr>
          <w:color w:val="000000"/>
          <w:sz w:val="28"/>
          <w:szCs w:val="28"/>
        </w:rPr>
        <w:lastRenderedPageBreak/>
        <w:t xml:space="preserve">при плане </w:t>
      </w:r>
      <w:r>
        <w:rPr>
          <w:color w:val="000000"/>
          <w:sz w:val="28"/>
          <w:szCs w:val="28"/>
        </w:rPr>
        <w:t>500тыс</w:t>
      </w:r>
      <w:r w:rsidRPr="00BA559D">
        <w:rPr>
          <w:color w:val="000000"/>
          <w:sz w:val="28"/>
          <w:szCs w:val="28"/>
        </w:rPr>
        <w:t xml:space="preserve">. рублей поступило </w:t>
      </w:r>
      <w:r>
        <w:rPr>
          <w:color w:val="000000"/>
          <w:sz w:val="28"/>
          <w:szCs w:val="28"/>
        </w:rPr>
        <w:t>1,1млн</w:t>
      </w:r>
      <w:r w:rsidRPr="00BA559D">
        <w:rPr>
          <w:color w:val="000000"/>
          <w:sz w:val="28"/>
          <w:szCs w:val="28"/>
        </w:rPr>
        <w:t>. руб.</w:t>
      </w:r>
    </w:p>
    <w:p w:rsidR="00270C08" w:rsidRPr="00BA559D" w:rsidRDefault="00270C08" w:rsidP="00270C08">
      <w:pPr>
        <w:ind w:firstLine="708"/>
        <w:jc w:val="both"/>
        <w:rPr>
          <w:rFonts w:eastAsia="Courier New"/>
          <w:sz w:val="28"/>
          <w:szCs w:val="28"/>
        </w:rPr>
      </w:pPr>
      <w:r w:rsidRPr="00BA559D">
        <w:rPr>
          <w:color w:val="000000"/>
          <w:sz w:val="28"/>
          <w:szCs w:val="28"/>
        </w:rPr>
        <w:t>Доходы от сдачи в аренду имущества</w:t>
      </w:r>
      <w:r w:rsidRPr="00A17317">
        <w:rPr>
          <w:color w:val="000000"/>
          <w:sz w:val="28"/>
          <w:szCs w:val="28"/>
        </w:rPr>
        <w:t xml:space="preserve"> </w:t>
      </w:r>
      <w:r w:rsidRPr="00BA559D">
        <w:rPr>
          <w:color w:val="000000"/>
          <w:sz w:val="28"/>
          <w:szCs w:val="28"/>
        </w:rPr>
        <w:t xml:space="preserve">составили  </w:t>
      </w:r>
      <w:r>
        <w:rPr>
          <w:color w:val="000000"/>
          <w:sz w:val="28"/>
          <w:szCs w:val="28"/>
        </w:rPr>
        <w:t>225,57</w:t>
      </w:r>
      <w:r w:rsidRPr="00BA559D">
        <w:rPr>
          <w:color w:val="000000"/>
          <w:sz w:val="28"/>
          <w:szCs w:val="28"/>
        </w:rPr>
        <w:t xml:space="preserve"> %, при плане </w:t>
      </w:r>
      <w:r>
        <w:rPr>
          <w:color w:val="000000"/>
          <w:sz w:val="28"/>
          <w:szCs w:val="28"/>
        </w:rPr>
        <w:t>0,7млн</w:t>
      </w:r>
      <w:r w:rsidRPr="00BA559D">
        <w:rPr>
          <w:color w:val="000000"/>
          <w:sz w:val="28"/>
          <w:szCs w:val="28"/>
        </w:rPr>
        <w:t xml:space="preserve">. рублей составили </w:t>
      </w:r>
      <w:r>
        <w:rPr>
          <w:color w:val="000000"/>
          <w:sz w:val="28"/>
          <w:szCs w:val="28"/>
        </w:rPr>
        <w:t>1,6 млн</w:t>
      </w:r>
      <w:r w:rsidRPr="00BA559D">
        <w:rPr>
          <w:color w:val="000000"/>
          <w:sz w:val="28"/>
          <w:szCs w:val="28"/>
        </w:rPr>
        <w:t xml:space="preserve">. рублей. </w:t>
      </w:r>
    </w:p>
    <w:p w:rsidR="00270C08" w:rsidRDefault="00270C08" w:rsidP="00270C08">
      <w:pPr>
        <w:ind w:firstLine="708"/>
        <w:jc w:val="both"/>
        <w:rPr>
          <w:color w:val="000000"/>
          <w:sz w:val="28"/>
          <w:szCs w:val="28"/>
        </w:rPr>
      </w:pPr>
      <w:r w:rsidRPr="00BA559D">
        <w:rPr>
          <w:color w:val="000000"/>
          <w:sz w:val="28"/>
          <w:szCs w:val="28"/>
        </w:rPr>
        <w:t>Прочие поступления от использования имущества (наем жилья) составили</w:t>
      </w:r>
      <w:r>
        <w:rPr>
          <w:color w:val="000000"/>
          <w:sz w:val="28"/>
          <w:szCs w:val="28"/>
        </w:rPr>
        <w:t xml:space="preserve"> </w:t>
      </w:r>
      <w:r w:rsidRPr="00BA55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67,1</w:t>
      </w:r>
      <w:r w:rsidRPr="00BA559D">
        <w:rPr>
          <w:color w:val="000000"/>
          <w:sz w:val="28"/>
          <w:szCs w:val="28"/>
        </w:rPr>
        <w:t xml:space="preserve"> тыс. руб. при плане </w:t>
      </w:r>
      <w:r>
        <w:rPr>
          <w:color w:val="000000"/>
          <w:sz w:val="28"/>
          <w:szCs w:val="28"/>
        </w:rPr>
        <w:t>4</w:t>
      </w:r>
      <w:r w:rsidRPr="00BA559D">
        <w:rPr>
          <w:color w:val="000000"/>
          <w:sz w:val="28"/>
          <w:szCs w:val="28"/>
        </w:rPr>
        <w:t>5,0 тыс. руб.</w:t>
      </w:r>
      <w:r>
        <w:rPr>
          <w:color w:val="000000"/>
          <w:sz w:val="28"/>
          <w:szCs w:val="28"/>
        </w:rPr>
        <w:t>, выполнение на 149,1 %.</w:t>
      </w:r>
    </w:p>
    <w:p w:rsidR="00270C08" w:rsidRPr="00BA559D" w:rsidRDefault="00270C08" w:rsidP="00270C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Прочие доходы от оказания платных услуг и компенсации затрат (приватизация жилых помещений) составили 500,00 рублей.</w:t>
      </w:r>
    </w:p>
    <w:p w:rsidR="00270C08" w:rsidRDefault="00270C08" w:rsidP="00270C08">
      <w:pPr>
        <w:ind w:firstLine="708"/>
        <w:jc w:val="both"/>
        <w:rPr>
          <w:color w:val="000000"/>
          <w:sz w:val="28"/>
          <w:szCs w:val="28"/>
        </w:rPr>
      </w:pPr>
      <w:r w:rsidRPr="00BA559D">
        <w:rPr>
          <w:color w:val="000000"/>
          <w:sz w:val="28"/>
          <w:szCs w:val="28"/>
        </w:rPr>
        <w:t xml:space="preserve">Доходы от реализации </w:t>
      </w:r>
      <w:r>
        <w:rPr>
          <w:color w:val="000000"/>
          <w:sz w:val="28"/>
          <w:szCs w:val="28"/>
        </w:rPr>
        <w:t>материальных и нематериальных активов составили 0,7 млн</w:t>
      </w:r>
      <w:r w:rsidRPr="00BA559D">
        <w:rPr>
          <w:color w:val="000000"/>
          <w:sz w:val="28"/>
          <w:szCs w:val="28"/>
        </w:rPr>
        <w:t>. рублей.</w:t>
      </w:r>
    </w:p>
    <w:p w:rsidR="00270C08" w:rsidRPr="00BA559D" w:rsidRDefault="00270C08" w:rsidP="00270C08">
      <w:pPr>
        <w:ind w:firstLine="708"/>
        <w:jc w:val="both"/>
        <w:rPr>
          <w:rFonts w:eastAsia="Courier New"/>
          <w:sz w:val="28"/>
          <w:szCs w:val="28"/>
        </w:rPr>
      </w:pPr>
      <w:r>
        <w:rPr>
          <w:color w:val="000000"/>
          <w:sz w:val="28"/>
          <w:szCs w:val="28"/>
        </w:rPr>
        <w:t>Штрафы, санкции, возмещение ущерба  - при плане 1,1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ублей, поступило 5,5 тыс.рублей.</w:t>
      </w:r>
    </w:p>
    <w:p w:rsidR="00270C08" w:rsidRPr="00BA559D" w:rsidRDefault="00270C08" w:rsidP="00270C08">
      <w:pPr>
        <w:ind w:firstLine="709"/>
        <w:jc w:val="both"/>
        <w:rPr>
          <w:color w:val="000000"/>
          <w:sz w:val="28"/>
          <w:szCs w:val="28"/>
        </w:rPr>
      </w:pPr>
      <w:r w:rsidRPr="00BA559D">
        <w:rPr>
          <w:color w:val="000000"/>
          <w:sz w:val="28"/>
          <w:szCs w:val="28"/>
        </w:rPr>
        <w:t xml:space="preserve">Безвозмездные поступления от других бюджетов бюджетной системы составили </w:t>
      </w:r>
      <w:r>
        <w:rPr>
          <w:color w:val="000000"/>
          <w:sz w:val="28"/>
          <w:szCs w:val="28"/>
        </w:rPr>
        <w:t>70,3</w:t>
      </w:r>
      <w:r w:rsidRPr="00BA559D">
        <w:rPr>
          <w:color w:val="000000"/>
          <w:sz w:val="28"/>
          <w:szCs w:val="28"/>
        </w:rPr>
        <w:t xml:space="preserve"> млн. руб., или 100 % годового плана, в том числе:</w:t>
      </w:r>
    </w:p>
    <w:p w:rsidR="00270C08" w:rsidRPr="00BA559D" w:rsidRDefault="00270C08" w:rsidP="00270C08">
      <w:pPr>
        <w:ind w:firstLine="709"/>
        <w:jc w:val="both"/>
        <w:rPr>
          <w:rFonts w:eastAsia="Courier New"/>
          <w:sz w:val="28"/>
          <w:szCs w:val="28"/>
        </w:rPr>
      </w:pPr>
      <w:r w:rsidRPr="00BA559D">
        <w:rPr>
          <w:color w:val="000000"/>
          <w:sz w:val="28"/>
          <w:szCs w:val="28"/>
        </w:rPr>
        <w:t xml:space="preserve">-  дотации бюджетам поселений на выравнивание бюджетной обеспеченности   составили  </w:t>
      </w:r>
      <w:r>
        <w:rPr>
          <w:color w:val="000000"/>
          <w:sz w:val="28"/>
          <w:szCs w:val="28"/>
        </w:rPr>
        <w:t>0,7млн</w:t>
      </w:r>
      <w:r w:rsidRPr="00BA559D">
        <w:rPr>
          <w:color w:val="000000"/>
          <w:sz w:val="28"/>
          <w:szCs w:val="28"/>
        </w:rPr>
        <w:t>. рублей, или 100 %.</w:t>
      </w:r>
    </w:p>
    <w:p w:rsidR="00270C08" w:rsidRDefault="00270C08" w:rsidP="00270C08">
      <w:pPr>
        <w:ind w:firstLine="708"/>
        <w:jc w:val="both"/>
        <w:rPr>
          <w:color w:val="000000"/>
          <w:sz w:val="28"/>
          <w:szCs w:val="28"/>
        </w:rPr>
      </w:pPr>
      <w:r w:rsidRPr="00BA559D">
        <w:rPr>
          <w:color w:val="000000"/>
          <w:sz w:val="28"/>
          <w:szCs w:val="28"/>
        </w:rPr>
        <w:t>- субсидии бюджетам городских поселений на поддержку муниципальных программ формирования современной городской среды   -  5,</w:t>
      </w:r>
      <w:r>
        <w:rPr>
          <w:color w:val="000000"/>
          <w:sz w:val="28"/>
          <w:szCs w:val="28"/>
        </w:rPr>
        <w:t>5</w:t>
      </w:r>
      <w:r w:rsidRPr="00BA559D">
        <w:rPr>
          <w:color w:val="000000"/>
          <w:sz w:val="28"/>
          <w:szCs w:val="28"/>
        </w:rPr>
        <w:t xml:space="preserve"> млн. рублей.</w:t>
      </w:r>
    </w:p>
    <w:p w:rsidR="00270C08" w:rsidRPr="00BA559D" w:rsidRDefault="00270C08" w:rsidP="00270C08">
      <w:pPr>
        <w:ind w:firstLine="708"/>
        <w:jc w:val="both"/>
        <w:rPr>
          <w:rFonts w:eastAsia="Courier New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A559D">
        <w:rPr>
          <w:color w:val="000000"/>
          <w:sz w:val="28"/>
          <w:szCs w:val="28"/>
        </w:rPr>
        <w:t>субсидии бюджетам</w:t>
      </w:r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софинансирование</w:t>
      </w:r>
      <w:proofErr w:type="spellEnd"/>
      <w:r>
        <w:rPr>
          <w:color w:val="000000"/>
          <w:sz w:val="28"/>
          <w:szCs w:val="28"/>
        </w:rPr>
        <w:t xml:space="preserve"> капитальных вложений ( строительство очистных сооружений) составили 48,2 млн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</w:t>
      </w:r>
    </w:p>
    <w:p w:rsidR="00270C08" w:rsidRPr="00BA559D" w:rsidRDefault="00270C08" w:rsidP="00270C08">
      <w:pPr>
        <w:ind w:firstLine="708"/>
        <w:jc w:val="both"/>
        <w:rPr>
          <w:color w:val="000000"/>
          <w:sz w:val="28"/>
          <w:szCs w:val="28"/>
        </w:rPr>
      </w:pPr>
      <w:r w:rsidRPr="00BA559D">
        <w:rPr>
          <w:color w:val="000000"/>
          <w:sz w:val="28"/>
          <w:szCs w:val="28"/>
        </w:rPr>
        <w:t xml:space="preserve">- прочие субсидии бюджетам городских поселений -     </w:t>
      </w:r>
      <w:r>
        <w:rPr>
          <w:color w:val="000000"/>
          <w:sz w:val="28"/>
          <w:szCs w:val="28"/>
        </w:rPr>
        <w:t>15,8</w:t>
      </w:r>
      <w:r w:rsidRPr="00BA559D">
        <w:rPr>
          <w:color w:val="000000"/>
          <w:sz w:val="28"/>
          <w:szCs w:val="28"/>
        </w:rPr>
        <w:t xml:space="preserve"> млн. рублей.</w:t>
      </w:r>
    </w:p>
    <w:p w:rsidR="00270C08" w:rsidRPr="00BA559D" w:rsidRDefault="00270C08" w:rsidP="00270C08">
      <w:pPr>
        <w:ind w:firstLine="709"/>
        <w:jc w:val="both"/>
        <w:rPr>
          <w:sz w:val="28"/>
          <w:szCs w:val="28"/>
        </w:rPr>
      </w:pPr>
      <w:r w:rsidRPr="00BA559D">
        <w:rPr>
          <w:color w:val="000000"/>
          <w:sz w:val="28"/>
          <w:szCs w:val="28"/>
        </w:rPr>
        <w:t xml:space="preserve"> </w:t>
      </w:r>
      <w:r w:rsidRPr="00BA559D">
        <w:rPr>
          <w:sz w:val="28"/>
          <w:szCs w:val="28"/>
        </w:rPr>
        <w:t xml:space="preserve">                                              </w:t>
      </w:r>
    </w:p>
    <w:p w:rsidR="00270C08" w:rsidRPr="00BA559D" w:rsidRDefault="00270C08" w:rsidP="00270C08">
      <w:pPr>
        <w:ind w:firstLine="709"/>
        <w:jc w:val="center"/>
        <w:rPr>
          <w:b/>
          <w:sz w:val="28"/>
          <w:szCs w:val="28"/>
          <w:u w:val="single"/>
        </w:rPr>
      </w:pPr>
      <w:r w:rsidRPr="00BA559D">
        <w:rPr>
          <w:b/>
          <w:sz w:val="28"/>
          <w:szCs w:val="28"/>
          <w:u w:val="single"/>
        </w:rPr>
        <w:t>Расходы</w:t>
      </w:r>
    </w:p>
    <w:p w:rsidR="00270C08" w:rsidRPr="00BA559D" w:rsidRDefault="00270C08" w:rsidP="00270C08">
      <w:pPr>
        <w:ind w:firstLine="709"/>
        <w:jc w:val="both"/>
        <w:rPr>
          <w:b/>
          <w:sz w:val="28"/>
          <w:szCs w:val="28"/>
          <w:u w:val="single"/>
        </w:rPr>
      </w:pPr>
    </w:p>
    <w:p w:rsidR="00270C08" w:rsidRPr="00BA559D" w:rsidRDefault="00270C08" w:rsidP="00270C08">
      <w:pPr>
        <w:ind w:firstLine="709"/>
        <w:jc w:val="both"/>
        <w:rPr>
          <w:sz w:val="28"/>
          <w:szCs w:val="28"/>
        </w:rPr>
      </w:pPr>
      <w:r w:rsidRPr="00BA559D">
        <w:rPr>
          <w:sz w:val="28"/>
          <w:szCs w:val="28"/>
        </w:rPr>
        <w:t>За  201</w:t>
      </w:r>
      <w:r>
        <w:rPr>
          <w:sz w:val="28"/>
          <w:szCs w:val="28"/>
        </w:rPr>
        <w:t>9</w:t>
      </w:r>
      <w:r w:rsidRPr="00BA559D">
        <w:rPr>
          <w:sz w:val="28"/>
          <w:szCs w:val="28"/>
        </w:rPr>
        <w:t xml:space="preserve"> год бюджет </w:t>
      </w:r>
      <w:proofErr w:type="spellStart"/>
      <w:r w:rsidRPr="00BA559D">
        <w:rPr>
          <w:sz w:val="28"/>
          <w:szCs w:val="28"/>
        </w:rPr>
        <w:t>Сычевского</w:t>
      </w:r>
      <w:proofErr w:type="spellEnd"/>
      <w:r w:rsidRPr="00BA559D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по расходам исполнен на 99,0 % </w:t>
      </w:r>
      <w:r w:rsidRPr="00BA559D">
        <w:rPr>
          <w:sz w:val="28"/>
          <w:szCs w:val="28"/>
        </w:rPr>
        <w:t xml:space="preserve">при плане на год </w:t>
      </w:r>
      <w:r>
        <w:rPr>
          <w:sz w:val="28"/>
          <w:szCs w:val="28"/>
        </w:rPr>
        <w:t>87,0</w:t>
      </w:r>
      <w:r w:rsidRPr="00BA559D">
        <w:rPr>
          <w:sz w:val="28"/>
          <w:szCs w:val="28"/>
        </w:rPr>
        <w:t xml:space="preserve"> млн. руб., фактически израсходовано </w:t>
      </w:r>
      <w:r>
        <w:rPr>
          <w:sz w:val="28"/>
          <w:szCs w:val="28"/>
        </w:rPr>
        <w:t>86,1</w:t>
      </w:r>
      <w:r w:rsidRPr="00BA559D">
        <w:rPr>
          <w:sz w:val="28"/>
          <w:szCs w:val="28"/>
        </w:rPr>
        <w:t xml:space="preserve"> млн. руб.</w:t>
      </w:r>
    </w:p>
    <w:p w:rsidR="00270C08" w:rsidRPr="00BA559D" w:rsidRDefault="00270C08" w:rsidP="00270C08">
      <w:pPr>
        <w:ind w:firstLine="709"/>
        <w:jc w:val="both"/>
        <w:rPr>
          <w:sz w:val="28"/>
          <w:szCs w:val="28"/>
        </w:rPr>
      </w:pPr>
      <w:r w:rsidRPr="00BA559D">
        <w:rPr>
          <w:sz w:val="28"/>
          <w:szCs w:val="28"/>
        </w:rPr>
        <w:t xml:space="preserve">План по расходам на общегосударственные вопросы (Совет депутатов </w:t>
      </w:r>
      <w:proofErr w:type="spellStart"/>
      <w:r w:rsidRPr="00BA559D">
        <w:rPr>
          <w:sz w:val="28"/>
          <w:szCs w:val="28"/>
        </w:rPr>
        <w:t>Сычевского</w:t>
      </w:r>
      <w:proofErr w:type="spellEnd"/>
      <w:r w:rsidRPr="00BA559D">
        <w:rPr>
          <w:sz w:val="28"/>
          <w:szCs w:val="28"/>
        </w:rPr>
        <w:t xml:space="preserve"> городского поселения) выполнен на </w:t>
      </w:r>
      <w:r>
        <w:rPr>
          <w:sz w:val="28"/>
          <w:szCs w:val="28"/>
        </w:rPr>
        <w:t>99,0</w:t>
      </w:r>
      <w:r w:rsidRPr="00BA559D">
        <w:rPr>
          <w:sz w:val="28"/>
          <w:szCs w:val="28"/>
        </w:rPr>
        <w:t xml:space="preserve"> %, при плане </w:t>
      </w:r>
      <w:r>
        <w:rPr>
          <w:sz w:val="28"/>
          <w:szCs w:val="28"/>
        </w:rPr>
        <w:t>662,1</w:t>
      </w:r>
      <w:r w:rsidRPr="00BA559D">
        <w:rPr>
          <w:sz w:val="28"/>
          <w:szCs w:val="28"/>
        </w:rPr>
        <w:t xml:space="preserve"> тыс. рублей, израсходовано </w:t>
      </w:r>
      <w:r>
        <w:rPr>
          <w:sz w:val="28"/>
          <w:szCs w:val="28"/>
        </w:rPr>
        <w:t>655,4</w:t>
      </w:r>
      <w:r w:rsidRPr="00BA559D">
        <w:rPr>
          <w:sz w:val="28"/>
          <w:szCs w:val="28"/>
        </w:rPr>
        <w:t xml:space="preserve"> тыс. рублей. </w:t>
      </w:r>
    </w:p>
    <w:p w:rsidR="00270C08" w:rsidRPr="00BA559D" w:rsidRDefault="00270C08" w:rsidP="00270C08">
      <w:pPr>
        <w:ind w:firstLine="709"/>
        <w:jc w:val="both"/>
        <w:rPr>
          <w:sz w:val="28"/>
          <w:szCs w:val="28"/>
        </w:rPr>
      </w:pPr>
      <w:r w:rsidRPr="00BA559D">
        <w:rPr>
          <w:b/>
          <w:sz w:val="28"/>
          <w:szCs w:val="28"/>
        </w:rPr>
        <w:t xml:space="preserve">   </w:t>
      </w:r>
    </w:p>
    <w:p w:rsidR="00270C08" w:rsidRPr="00BA559D" w:rsidRDefault="00270C08" w:rsidP="00270C08">
      <w:pPr>
        <w:ind w:firstLine="851"/>
        <w:jc w:val="center"/>
        <w:rPr>
          <w:b/>
          <w:sz w:val="28"/>
          <w:szCs w:val="28"/>
        </w:rPr>
      </w:pPr>
      <w:r w:rsidRPr="00BA559D">
        <w:rPr>
          <w:b/>
          <w:sz w:val="28"/>
          <w:szCs w:val="28"/>
        </w:rPr>
        <w:t>ХОЗЯЙСТВЕННАЯ ДЕЯТЕЛЬНОСТЬ</w:t>
      </w:r>
    </w:p>
    <w:p w:rsidR="00270C08" w:rsidRPr="00BA559D" w:rsidRDefault="00270C08" w:rsidP="00270C08">
      <w:pPr>
        <w:widowControl/>
        <w:numPr>
          <w:ilvl w:val="0"/>
          <w:numId w:val="1"/>
        </w:numPr>
        <w:autoSpaceDN/>
        <w:adjustRightInd/>
        <w:spacing w:after="200"/>
        <w:jc w:val="both"/>
        <w:rPr>
          <w:sz w:val="28"/>
          <w:szCs w:val="28"/>
        </w:rPr>
      </w:pPr>
      <w:r w:rsidRPr="00BA559D">
        <w:rPr>
          <w:b/>
          <w:sz w:val="28"/>
          <w:szCs w:val="28"/>
        </w:rPr>
        <w:t>Дорожное хозяйство</w:t>
      </w:r>
    </w:p>
    <w:p w:rsidR="00270C08" w:rsidRPr="00BA559D" w:rsidRDefault="00270C08" w:rsidP="00270C08">
      <w:pPr>
        <w:jc w:val="both"/>
        <w:rPr>
          <w:sz w:val="28"/>
          <w:szCs w:val="28"/>
        </w:rPr>
      </w:pPr>
      <w:r w:rsidRPr="00BA559D">
        <w:rPr>
          <w:sz w:val="28"/>
          <w:szCs w:val="28"/>
        </w:rPr>
        <w:t xml:space="preserve">На обеспечение дорожного хозяйства всего израсходовано </w:t>
      </w:r>
      <w:r>
        <w:rPr>
          <w:sz w:val="28"/>
          <w:szCs w:val="28"/>
        </w:rPr>
        <w:t xml:space="preserve">17,8 </w:t>
      </w:r>
      <w:r w:rsidRPr="00BA559D">
        <w:rPr>
          <w:sz w:val="28"/>
          <w:szCs w:val="28"/>
        </w:rPr>
        <w:t>млн. рублей, в том числе:</w:t>
      </w:r>
    </w:p>
    <w:p w:rsidR="00270C08" w:rsidRPr="00BA559D" w:rsidRDefault="00270C08" w:rsidP="00270C08">
      <w:pPr>
        <w:ind w:firstLine="709"/>
        <w:jc w:val="both"/>
        <w:rPr>
          <w:sz w:val="28"/>
          <w:szCs w:val="28"/>
        </w:rPr>
      </w:pPr>
      <w:r w:rsidRPr="00BA559D">
        <w:rPr>
          <w:sz w:val="28"/>
          <w:szCs w:val="28"/>
        </w:rPr>
        <w:t xml:space="preserve">на содержание </w:t>
      </w:r>
      <w:r>
        <w:rPr>
          <w:sz w:val="28"/>
          <w:szCs w:val="28"/>
        </w:rPr>
        <w:t>и ремонт дорог  израсходовано 15</w:t>
      </w:r>
      <w:r w:rsidRPr="00BA559D">
        <w:rPr>
          <w:sz w:val="28"/>
          <w:szCs w:val="28"/>
        </w:rPr>
        <w:t>,3 млн. рублей,  из них:</w:t>
      </w:r>
    </w:p>
    <w:p w:rsidR="00270C08" w:rsidRPr="00BA559D" w:rsidRDefault="00270C08" w:rsidP="00270C08">
      <w:pPr>
        <w:ind w:firstLine="709"/>
        <w:jc w:val="both"/>
        <w:rPr>
          <w:sz w:val="28"/>
          <w:szCs w:val="28"/>
        </w:rPr>
      </w:pPr>
      <w:r w:rsidRPr="00BA559D">
        <w:rPr>
          <w:sz w:val="28"/>
          <w:szCs w:val="28"/>
        </w:rPr>
        <w:t>-  на механизиро</w:t>
      </w:r>
      <w:r>
        <w:rPr>
          <w:sz w:val="28"/>
          <w:szCs w:val="28"/>
        </w:rPr>
        <w:t>ванную уборку улиц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ычевка - 3</w:t>
      </w:r>
      <w:r w:rsidRPr="00BA559D">
        <w:rPr>
          <w:sz w:val="28"/>
          <w:szCs w:val="28"/>
        </w:rPr>
        <w:t xml:space="preserve"> ,0 млн. рублей;</w:t>
      </w:r>
    </w:p>
    <w:p w:rsidR="00270C08" w:rsidRPr="00C521F0" w:rsidRDefault="00270C08" w:rsidP="00270C08">
      <w:pPr>
        <w:ind w:firstLine="709"/>
        <w:jc w:val="both"/>
        <w:rPr>
          <w:sz w:val="28"/>
          <w:szCs w:val="28"/>
        </w:rPr>
      </w:pPr>
      <w:r w:rsidRPr="00C521F0">
        <w:rPr>
          <w:sz w:val="28"/>
          <w:szCs w:val="28"/>
        </w:rPr>
        <w:t xml:space="preserve">- </w:t>
      </w:r>
      <w:proofErr w:type="gramStart"/>
      <w:r w:rsidRPr="00C521F0">
        <w:rPr>
          <w:sz w:val="28"/>
          <w:szCs w:val="28"/>
        </w:rPr>
        <w:t>ремонт</w:t>
      </w:r>
      <w:proofErr w:type="gramEnd"/>
      <w:r w:rsidRPr="00C521F0">
        <w:rPr>
          <w:sz w:val="28"/>
          <w:szCs w:val="28"/>
        </w:rPr>
        <w:t xml:space="preserve"> а/дороги по ул. Крыленко от д. 75 до ул. Достоевского,</w:t>
      </w:r>
      <w:r w:rsidRPr="00C521F0">
        <w:t xml:space="preserve"> </w:t>
      </w:r>
      <w:r w:rsidRPr="00C521F0">
        <w:rPr>
          <w:sz w:val="28"/>
          <w:szCs w:val="28"/>
        </w:rPr>
        <w:t xml:space="preserve">ремонт а/дороги по ул. Интернациональная (0,15 км) – 700 тыс. рублей, из них: средства областного бюджета – 699,3 тыс. рублей, средства местного бюджета  703 рубля. </w:t>
      </w:r>
    </w:p>
    <w:p w:rsidR="00270C08" w:rsidRPr="00C521F0" w:rsidRDefault="00270C08" w:rsidP="00270C08">
      <w:pPr>
        <w:ind w:firstLine="709"/>
        <w:jc w:val="both"/>
        <w:rPr>
          <w:sz w:val="28"/>
          <w:szCs w:val="28"/>
        </w:rPr>
      </w:pPr>
      <w:r w:rsidRPr="00C521F0">
        <w:rPr>
          <w:sz w:val="28"/>
          <w:szCs w:val="28"/>
        </w:rPr>
        <w:t>- ямочный ремонт улиц в г. Сычевка: ул.Б.Пролетарская д.42-44, ул. Гоголя, въезд в г</w:t>
      </w:r>
      <w:proofErr w:type="gramStart"/>
      <w:r w:rsidRPr="00C521F0">
        <w:rPr>
          <w:sz w:val="28"/>
          <w:szCs w:val="28"/>
        </w:rPr>
        <w:t>.С</w:t>
      </w:r>
      <w:proofErr w:type="gramEnd"/>
      <w:r w:rsidRPr="00C521F0">
        <w:rPr>
          <w:sz w:val="28"/>
          <w:szCs w:val="28"/>
        </w:rPr>
        <w:t>ычевка – 900 тыс. рублей;</w:t>
      </w:r>
    </w:p>
    <w:p w:rsidR="00270C08" w:rsidRDefault="00270C08" w:rsidP="00270C08">
      <w:pPr>
        <w:ind w:firstLine="709"/>
        <w:jc w:val="both"/>
      </w:pPr>
      <w:r>
        <w:rPr>
          <w:sz w:val="28"/>
          <w:szCs w:val="28"/>
        </w:rPr>
        <w:t xml:space="preserve">- </w:t>
      </w:r>
      <w:proofErr w:type="gramStart"/>
      <w:r w:rsidRPr="00444A22">
        <w:rPr>
          <w:sz w:val="28"/>
          <w:szCs w:val="28"/>
        </w:rPr>
        <w:t>ремонт</w:t>
      </w:r>
      <w:proofErr w:type="gramEnd"/>
      <w:r w:rsidRPr="00444A22">
        <w:rPr>
          <w:sz w:val="28"/>
          <w:szCs w:val="28"/>
        </w:rPr>
        <w:t xml:space="preserve"> а</w:t>
      </w:r>
      <w:r>
        <w:rPr>
          <w:sz w:val="28"/>
          <w:szCs w:val="28"/>
        </w:rPr>
        <w:t>/</w:t>
      </w:r>
      <w:r w:rsidRPr="00444A22">
        <w:rPr>
          <w:sz w:val="28"/>
          <w:szCs w:val="28"/>
        </w:rPr>
        <w:t xml:space="preserve">дороги по ул. Григорьева (от ул. </w:t>
      </w:r>
      <w:proofErr w:type="spellStart"/>
      <w:r w:rsidRPr="00444A22">
        <w:rPr>
          <w:sz w:val="28"/>
          <w:szCs w:val="28"/>
        </w:rPr>
        <w:t>Винокурова</w:t>
      </w:r>
      <w:proofErr w:type="spellEnd"/>
      <w:r w:rsidRPr="00444A22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 </w:t>
      </w:r>
      <w:r w:rsidRPr="00444A22">
        <w:rPr>
          <w:sz w:val="28"/>
          <w:szCs w:val="28"/>
        </w:rPr>
        <w:t xml:space="preserve"> ул. Кооперативная) 0,3 км на сумму – </w:t>
      </w:r>
      <w:r>
        <w:rPr>
          <w:sz w:val="28"/>
          <w:szCs w:val="28"/>
        </w:rPr>
        <w:t>1,0 млн</w:t>
      </w:r>
      <w:r w:rsidRPr="00444A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44A22">
        <w:rPr>
          <w:sz w:val="28"/>
          <w:szCs w:val="28"/>
        </w:rPr>
        <w:t>рублей</w:t>
      </w:r>
      <w:r>
        <w:t>;</w:t>
      </w:r>
    </w:p>
    <w:p w:rsidR="00270C08" w:rsidRPr="00444A22" w:rsidRDefault="00270C08" w:rsidP="00270C08">
      <w:pPr>
        <w:tabs>
          <w:tab w:val="right" w:pos="1134"/>
          <w:tab w:val="left" w:pos="1224"/>
        </w:tabs>
        <w:spacing w:before="7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44A22">
        <w:rPr>
          <w:sz w:val="28"/>
          <w:szCs w:val="28"/>
        </w:rPr>
        <w:t xml:space="preserve">- </w:t>
      </w:r>
      <w:proofErr w:type="gramStart"/>
      <w:r w:rsidRPr="00C521F0">
        <w:rPr>
          <w:sz w:val="28"/>
          <w:szCs w:val="28"/>
        </w:rPr>
        <w:t>ремонт</w:t>
      </w:r>
      <w:proofErr w:type="gramEnd"/>
      <w:r w:rsidRPr="00C521F0">
        <w:rPr>
          <w:sz w:val="28"/>
          <w:szCs w:val="28"/>
        </w:rPr>
        <w:t xml:space="preserve"> а /дорог по пер. Зеленый;     ул. Карла Маркса (от дома </w:t>
      </w:r>
      <w:r w:rsidRPr="00C521F0">
        <w:rPr>
          <w:sz w:val="28"/>
          <w:szCs w:val="28"/>
        </w:rPr>
        <w:lastRenderedPageBreak/>
        <w:t xml:space="preserve">№112 до поворота на д. </w:t>
      </w:r>
      <w:proofErr w:type="spellStart"/>
      <w:r w:rsidRPr="00C521F0">
        <w:rPr>
          <w:sz w:val="28"/>
          <w:szCs w:val="28"/>
        </w:rPr>
        <w:t>Бурцево</w:t>
      </w:r>
      <w:proofErr w:type="spellEnd"/>
      <w:r w:rsidRPr="00C521F0">
        <w:rPr>
          <w:sz w:val="28"/>
          <w:szCs w:val="28"/>
        </w:rPr>
        <w:t xml:space="preserve">);     ул. Бычкова (от ул. Интернациональная до дома №57);    ул. Достоевского (от дома №6 до дома №64);     ул. Интернациональная (от ул. Луначарского до ул. Достоевского);   ул. Крыленко (от ул. Луначарского до   ул. Достоевского);   ул. Пушкина (от ул. Луначарского до ул. Достоевского);   </w:t>
      </w:r>
      <w:proofErr w:type="gramStart"/>
      <w:r w:rsidRPr="00C521F0">
        <w:rPr>
          <w:sz w:val="28"/>
          <w:szCs w:val="28"/>
        </w:rPr>
        <w:t xml:space="preserve">ул. Лесная;   ул. Луговая;   ул. Дачная, Речная, Мира (3,7 км) – 8,7 млн. рублей, из них: средства областного бюджета </w:t>
      </w:r>
      <w:r>
        <w:rPr>
          <w:sz w:val="28"/>
          <w:szCs w:val="28"/>
        </w:rPr>
        <w:t xml:space="preserve"> </w:t>
      </w:r>
      <w:r w:rsidRPr="00C521F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521F0">
        <w:rPr>
          <w:sz w:val="28"/>
          <w:szCs w:val="28"/>
        </w:rPr>
        <w:t xml:space="preserve">8690,3 тыс. рублей, </w:t>
      </w:r>
      <w:r>
        <w:rPr>
          <w:sz w:val="28"/>
          <w:szCs w:val="28"/>
        </w:rPr>
        <w:t xml:space="preserve"> </w:t>
      </w:r>
      <w:r w:rsidRPr="00C521F0">
        <w:rPr>
          <w:sz w:val="28"/>
          <w:szCs w:val="28"/>
        </w:rPr>
        <w:t>средства местного бюджета  9,7 тыс. рублей</w:t>
      </w:r>
      <w:r>
        <w:rPr>
          <w:sz w:val="28"/>
          <w:szCs w:val="28"/>
        </w:rPr>
        <w:t>.</w:t>
      </w:r>
      <w:proofErr w:type="gramEnd"/>
    </w:p>
    <w:p w:rsidR="00270C08" w:rsidRDefault="00270C08" w:rsidP="00270C08">
      <w:pPr>
        <w:tabs>
          <w:tab w:val="right" w:pos="1134"/>
          <w:tab w:val="left" w:pos="1224"/>
        </w:tabs>
        <w:spacing w:before="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444A22">
        <w:rPr>
          <w:sz w:val="28"/>
          <w:szCs w:val="28"/>
        </w:rPr>
        <w:t>- ямочный ремонт улиц в г. Сычевка: ул. Пушкина</w:t>
      </w:r>
      <w:r w:rsidRPr="00444A22">
        <w:rPr>
          <w:i/>
          <w:sz w:val="28"/>
          <w:szCs w:val="28"/>
        </w:rPr>
        <w:t>,</w:t>
      </w:r>
      <w:r w:rsidRPr="00444A22">
        <w:rPr>
          <w:sz w:val="28"/>
          <w:szCs w:val="28"/>
        </w:rPr>
        <w:t xml:space="preserve"> д.3, 7-11, 19; ул. Луначарского д.24, 44, 49, 59-75; ул.Б.Советская д.2, 4, 8, 9, 22, 36; ул. Бычкова д.13-21; ул. Пионерская д.18-21; ул.Б.Пролетарская д.4, 27; ул. Интернациональная д.22, 16; </w:t>
      </w:r>
      <w:r>
        <w:rPr>
          <w:sz w:val="28"/>
          <w:szCs w:val="28"/>
        </w:rPr>
        <w:t xml:space="preserve"> </w:t>
      </w:r>
      <w:r w:rsidRPr="00444A22">
        <w:rPr>
          <w:sz w:val="28"/>
          <w:szCs w:val="28"/>
        </w:rPr>
        <w:t>ул. Комсомольская д.22</w:t>
      </w:r>
      <w:r>
        <w:rPr>
          <w:sz w:val="28"/>
          <w:szCs w:val="28"/>
        </w:rPr>
        <w:t xml:space="preserve"> -  665,0 тыс. рублей;</w:t>
      </w:r>
      <w:proofErr w:type="gramEnd"/>
    </w:p>
    <w:p w:rsidR="00270C08" w:rsidRDefault="00270C08" w:rsidP="00270C08">
      <w:pPr>
        <w:tabs>
          <w:tab w:val="right" w:pos="1134"/>
          <w:tab w:val="left" w:pos="1224"/>
        </w:tabs>
        <w:spacing w:before="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видеонаблюдение ул.г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ычевка по программе «Безопасный город» - 347 тыс.рублей.</w:t>
      </w:r>
    </w:p>
    <w:p w:rsidR="00270C08" w:rsidRDefault="00270C08" w:rsidP="00270C08">
      <w:pPr>
        <w:tabs>
          <w:tab w:val="right" w:pos="1134"/>
          <w:tab w:val="left" w:pos="1224"/>
        </w:tabs>
        <w:spacing w:before="79"/>
        <w:ind w:firstLine="708"/>
        <w:jc w:val="both"/>
        <w:rPr>
          <w:sz w:val="28"/>
          <w:szCs w:val="28"/>
        </w:rPr>
      </w:pPr>
      <w:r w:rsidRPr="00282E0C">
        <w:rPr>
          <w:sz w:val="28"/>
          <w:szCs w:val="28"/>
        </w:rPr>
        <w:t>- благоустройство дворов</w:t>
      </w:r>
      <w:r>
        <w:rPr>
          <w:sz w:val="28"/>
          <w:szCs w:val="28"/>
        </w:rPr>
        <w:t>ых территорий</w:t>
      </w:r>
      <w:r w:rsidRPr="00282E0C">
        <w:rPr>
          <w:sz w:val="28"/>
          <w:szCs w:val="28"/>
        </w:rPr>
        <w:t xml:space="preserve"> в г</w:t>
      </w:r>
      <w:proofErr w:type="gramStart"/>
      <w:r w:rsidRPr="00282E0C">
        <w:rPr>
          <w:sz w:val="28"/>
          <w:szCs w:val="28"/>
        </w:rPr>
        <w:t>.С</w:t>
      </w:r>
      <w:proofErr w:type="gramEnd"/>
      <w:r w:rsidRPr="00282E0C">
        <w:rPr>
          <w:sz w:val="28"/>
          <w:szCs w:val="28"/>
        </w:rPr>
        <w:t xml:space="preserve">ычевка по ул. Б.Пролетарская д.19; ул. Гусева д.15в;  ул. Крыленко д.22;  ул. Луначарского д.54; </w:t>
      </w:r>
      <w:r>
        <w:rPr>
          <w:sz w:val="28"/>
          <w:szCs w:val="28"/>
        </w:rPr>
        <w:t xml:space="preserve"> ул. Луначарского д.60 (асфальтовое покрытие) – 2,5 млн.рублей, из них: средства Федерального бюджета 2,4 млн.рублей, средства областного бюджета – 73,9 тыс.рублей, средства местного бюджета  246 рублей.</w:t>
      </w:r>
    </w:p>
    <w:p w:rsidR="00270C08" w:rsidRDefault="00270C08" w:rsidP="00270C08">
      <w:pPr>
        <w:tabs>
          <w:tab w:val="right" w:pos="1134"/>
          <w:tab w:val="left" w:pos="1224"/>
        </w:tabs>
        <w:spacing w:before="7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на дорожное хозяйство израсходовано средств Федерального бюджета – 2,4 млн. рублей, средств областного бюджета –  9,8 млн. рублей, средства местного бюджета  5,6 млн.  рублей, в том числе средств дорожного фонда 0,9 млн. рублей.</w:t>
      </w:r>
    </w:p>
    <w:p w:rsidR="00270C08" w:rsidRDefault="00270C08" w:rsidP="00270C08">
      <w:pPr>
        <w:tabs>
          <w:tab w:val="right" w:pos="1134"/>
          <w:tab w:val="left" w:pos="1224"/>
        </w:tabs>
        <w:spacing w:before="79"/>
        <w:ind w:firstLine="708"/>
        <w:jc w:val="both"/>
        <w:rPr>
          <w:sz w:val="28"/>
          <w:szCs w:val="28"/>
        </w:rPr>
      </w:pPr>
    </w:p>
    <w:p w:rsidR="00270C08" w:rsidRPr="00BA559D" w:rsidRDefault="00270C08" w:rsidP="00270C08">
      <w:pPr>
        <w:pStyle w:val="aa"/>
        <w:numPr>
          <w:ilvl w:val="0"/>
          <w:numId w:val="1"/>
        </w:numPr>
        <w:spacing w:after="200"/>
        <w:jc w:val="both"/>
        <w:rPr>
          <w:b/>
          <w:sz w:val="28"/>
          <w:szCs w:val="28"/>
        </w:rPr>
      </w:pPr>
      <w:r w:rsidRPr="00BA559D">
        <w:rPr>
          <w:b/>
          <w:sz w:val="28"/>
          <w:szCs w:val="28"/>
        </w:rPr>
        <w:t>Жилищно-коммунальное хозяйство.</w:t>
      </w:r>
    </w:p>
    <w:p w:rsidR="00270C08" w:rsidRPr="00BA559D" w:rsidRDefault="00270C08" w:rsidP="00270C08">
      <w:pPr>
        <w:ind w:firstLine="851"/>
        <w:jc w:val="both"/>
        <w:rPr>
          <w:sz w:val="28"/>
          <w:szCs w:val="28"/>
        </w:rPr>
      </w:pPr>
      <w:r w:rsidRPr="00BA559D">
        <w:rPr>
          <w:b/>
          <w:sz w:val="28"/>
          <w:szCs w:val="28"/>
        </w:rPr>
        <w:t>На жилищно-коммунальное</w:t>
      </w:r>
      <w:r w:rsidRPr="00BA559D">
        <w:rPr>
          <w:sz w:val="28"/>
          <w:szCs w:val="28"/>
        </w:rPr>
        <w:t xml:space="preserve"> хозяйство и благоустройство города в 201</w:t>
      </w:r>
      <w:r>
        <w:rPr>
          <w:sz w:val="28"/>
          <w:szCs w:val="28"/>
        </w:rPr>
        <w:t>9</w:t>
      </w:r>
      <w:r w:rsidRPr="00BA559D">
        <w:rPr>
          <w:sz w:val="28"/>
          <w:szCs w:val="28"/>
        </w:rPr>
        <w:t xml:space="preserve"> году израсходовано </w:t>
      </w:r>
      <w:r>
        <w:rPr>
          <w:sz w:val="28"/>
          <w:szCs w:val="28"/>
        </w:rPr>
        <w:t>67,1</w:t>
      </w:r>
      <w:r w:rsidRPr="00BA559D">
        <w:rPr>
          <w:sz w:val="28"/>
          <w:szCs w:val="28"/>
        </w:rPr>
        <w:t xml:space="preserve"> млн. рублей,   в  том числе:</w:t>
      </w:r>
    </w:p>
    <w:p w:rsidR="00270C08" w:rsidRPr="00BA559D" w:rsidRDefault="00270C08" w:rsidP="00270C08">
      <w:pPr>
        <w:ind w:firstLine="851"/>
        <w:jc w:val="both"/>
        <w:rPr>
          <w:sz w:val="28"/>
          <w:szCs w:val="28"/>
        </w:rPr>
      </w:pPr>
      <w:r w:rsidRPr="00BA559D">
        <w:rPr>
          <w:sz w:val="28"/>
          <w:szCs w:val="28"/>
        </w:rPr>
        <w:t xml:space="preserve"> </w:t>
      </w:r>
      <w:r w:rsidRPr="00BA559D">
        <w:rPr>
          <w:b/>
          <w:sz w:val="28"/>
          <w:szCs w:val="28"/>
        </w:rPr>
        <w:t>на жилищное хозяйство</w:t>
      </w:r>
      <w:r w:rsidRPr="00BA559D">
        <w:rPr>
          <w:sz w:val="28"/>
          <w:szCs w:val="28"/>
        </w:rPr>
        <w:t xml:space="preserve">  израсходовано </w:t>
      </w:r>
      <w:r>
        <w:rPr>
          <w:sz w:val="28"/>
          <w:szCs w:val="28"/>
        </w:rPr>
        <w:t>708 тыс</w:t>
      </w:r>
      <w:r w:rsidRPr="00BA559D">
        <w:rPr>
          <w:sz w:val="28"/>
          <w:szCs w:val="28"/>
        </w:rPr>
        <w:t>. рублей, из них:</w:t>
      </w:r>
    </w:p>
    <w:p w:rsidR="00270C08" w:rsidRPr="00BA559D" w:rsidRDefault="00270C08" w:rsidP="00270C08">
      <w:pPr>
        <w:jc w:val="both"/>
        <w:rPr>
          <w:sz w:val="28"/>
          <w:szCs w:val="28"/>
        </w:rPr>
      </w:pPr>
      <w:r w:rsidRPr="00BA559D">
        <w:rPr>
          <w:sz w:val="28"/>
          <w:szCs w:val="28"/>
        </w:rPr>
        <w:t xml:space="preserve">       на    ремонт жилого фонда   израсходовано </w:t>
      </w:r>
      <w:r>
        <w:rPr>
          <w:sz w:val="28"/>
          <w:szCs w:val="28"/>
        </w:rPr>
        <w:t>417 тыс</w:t>
      </w:r>
      <w:r w:rsidRPr="00BA559D">
        <w:rPr>
          <w:sz w:val="28"/>
          <w:szCs w:val="28"/>
        </w:rPr>
        <w:t xml:space="preserve">. рублей, взносы в региональный фонд капитального ремонта многоквартирных домов     составили </w:t>
      </w:r>
      <w:r>
        <w:rPr>
          <w:sz w:val="28"/>
          <w:szCs w:val="28"/>
        </w:rPr>
        <w:t>279 тыс</w:t>
      </w:r>
      <w:r w:rsidRPr="00BA559D">
        <w:rPr>
          <w:sz w:val="28"/>
          <w:szCs w:val="28"/>
        </w:rPr>
        <w:t>. рублей</w:t>
      </w:r>
      <w:r>
        <w:rPr>
          <w:sz w:val="28"/>
          <w:szCs w:val="28"/>
        </w:rPr>
        <w:t>, исполнение судебных актов 12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 w:rsidRPr="00BA559D">
        <w:rPr>
          <w:sz w:val="28"/>
          <w:szCs w:val="28"/>
        </w:rPr>
        <w:t xml:space="preserve">   </w:t>
      </w:r>
    </w:p>
    <w:p w:rsidR="00270C08" w:rsidRPr="00BA559D" w:rsidRDefault="00270C08" w:rsidP="00270C08">
      <w:pPr>
        <w:ind w:firstLine="851"/>
        <w:jc w:val="both"/>
        <w:rPr>
          <w:sz w:val="28"/>
          <w:szCs w:val="28"/>
        </w:rPr>
      </w:pPr>
      <w:r w:rsidRPr="00BA559D">
        <w:rPr>
          <w:b/>
          <w:sz w:val="28"/>
          <w:szCs w:val="28"/>
        </w:rPr>
        <w:t>На коммунальное хозяйство</w:t>
      </w:r>
      <w:r w:rsidRPr="00BA559D">
        <w:rPr>
          <w:sz w:val="28"/>
          <w:szCs w:val="28"/>
        </w:rPr>
        <w:t xml:space="preserve">  израсходовано </w:t>
      </w:r>
      <w:r>
        <w:rPr>
          <w:sz w:val="28"/>
          <w:szCs w:val="28"/>
        </w:rPr>
        <w:t>56</w:t>
      </w:r>
      <w:r w:rsidRPr="00BA559D">
        <w:rPr>
          <w:sz w:val="28"/>
          <w:szCs w:val="28"/>
        </w:rPr>
        <w:t xml:space="preserve">,9 млн. рублей, из них: </w:t>
      </w:r>
    </w:p>
    <w:p w:rsidR="00270C08" w:rsidRDefault="00270C08" w:rsidP="00270C08">
      <w:pPr>
        <w:ind w:firstLine="851"/>
        <w:jc w:val="both"/>
        <w:rPr>
          <w:sz w:val="28"/>
          <w:szCs w:val="28"/>
        </w:rPr>
      </w:pPr>
      <w:r w:rsidRPr="00BA559D">
        <w:rPr>
          <w:sz w:val="28"/>
          <w:szCs w:val="28"/>
        </w:rPr>
        <w:t xml:space="preserve"> оплата расходов по ремонту водопроводной сети и канализации  - 6</w:t>
      </w:r>
      <w:r>
        <w:rPr>
          <w:sz w:val="28"/>
          <w:szCs w:val="28"/>
        </w:rPr>
        <w:t>34</w:t>
      </w:r>
      <w:r w:rsidRPr="00BA559D">
        <w:rPr>
          <w:sz w:val="28"/>
          <w:szCs w:val="28"/>
        </w:rPr>
        <w:t>,0  тыс.</w:t>
      </w:r>
      <w:r>
        <w:rPr>
          <w:sz w:val="28"/>
          <w:szCs w:val="28"/>
        </w:rPr>
        <w:t xml:space="preserve"> </w:t>
      </w:r>
      <w:r w:rsidRPr="00BA559D">
        <w:rPr>
          <w:sz w:val="28"/>
          <w:szCs w:val="28"/>
        </w:rPr>
        <w:t xml:space="preserve">рублей,  возмещение части затрат по содержанию городской бани -  </w:t>
      </w:r>
      <w:r>
        <w:rPr>
          <w:sz w:val="28"/>
          <w:szCs w:val="28"/>
        </w:rPr>
        <w:t>960</w:t>
      </w:r>
      <w:r w:rsidRPr="00BA559D">
        <w:rPr>
          <w:sz w:val="28"/>
          <w:szCs w:val="28"/>
        </w:rPr>
        <w:t xml:space="preserve"> тыс. рублей; приобретен</w:t>
      </w:r>
      <w:r>
        <w:rPr>
          <w:sz w:val="28"/>
          <w:szCs w:val="28"/>
        </w:rPr>
        <w:t xml:space="preserve">о 2 </w:t>
      </w:r>
      <w:r w:rsidRPr="00BA559D">
        <w:rPr>
          <w:sz w:val="28"/>
          <w:szCs w:val="28"/>
        </w:rPr>
        <w:t xml:space="preserve"> </w:t>
      </w:r>
      <w:r>
        <w:rPr>
          <w:sz w:val="28"/>
          <w:szCs w:val="28"/>
        </w:rPr>
        <w:t>вакуумные машины (</w:t>
      </w:r>
      <w:proofErr w:type="spellStart"/>
      <w:r>
        <w:rPr>
          <w:sz w:val="28"/>
          <w:szCs w:val="28"/>
        </w:rPr>
        <w:t>ассинизаторы</w:t>
      </w:r>
      <w:proofErr w:type="spellEnd"/>
      <w:r>
        <w:rPr>
          <w:sz w:val="28"/>
          <w:szCs w:val="28"/>
        </w:rPr>
        <w:t>)</w:t>
      </w:r>
      <w:r w:rsidRPr="00BA559D">
        <w:rPr>
          <w:sz w:val="28"/>
          <w:szCs w:val="28"/>
        </w:rPr>
        <w:t xml:space="preserve">  - </w:t>
      </w:r>
      <w:r>
        <w:rPr>
          <w:sz w:val="28"/>
          <w:szCs w:val="28"/>
        </w:rPr>
        <w:t>6,6 млн</w:t>
      </w:r>
      <w:r w:rsidRPr="00BA559D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 ( за счет средств резервного фонда Смоленской области 5,4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средств местного бюджета 1,2 млн.рублей); ремонт теплоизоляции -   79,9</w:t>
      </w:r>
      <w:r w:rsidRPr="00BA559D">
        <w:rPr>
          <w:sz w:val="28"/>
          <w:szCs w:val="28"/>
        </w:rPr>
        <w:t xml:space="preserve"> тыс. рублей;  </w:t>
      </w:r>
      <w:r>
        <w:rPr>
          <w:sz w:val="28"/>
          <w:szCs w:val="28"/>
        </w:rPr>
        <w:t xml:space="preserve"> Технологическое присоединение (очистные сооружения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ычевка) – 122,1 тыс.рублей;</w:t>
      </w:r>
      <w:r w:rsidRPr="00BA559D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 газовой котельной по ул.Б. Пролетарская д.34 - 220,3 тыс. рублей; приобретены вакуумные насосы на сумму 86,3 тыс.рублей;  строительство очистных</w:t>
      </w:r>
      <w:r w:rsidRPr="00BA559D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 xml:space="preserve">й по ул.Ст.Шоссе </w:t>
      </w:r>
      <w:r w:rsidRPr="00BA559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48,2</w:t>
      </w:r>
      <w:r w:rsidRPr="00BA559D">
        <w:rPr>
          <w:sz w:val="28"/>
          <w:szCs w:val="28"/>
        </w:rPr>
        <w:t xml:space="preserve"> млн.</w:t>
      </w:r>
      <w:r w:rsidRPr="00BA559D">
        <w:rPr>
          <w:color w:val="FF0000"/>
          <w:sz w:val="28"/>
          <w:szCs w:val="28"/>
        </w:rPr>
        <w:t xml:space="preserve"> </w:t>
      </w:r>
      <w:r w:rsidRPr="00BA559D">
        <w:rPr>
          <w:sz w:val="28"/>
          <w:szCs w:val="28"/>
        </w:rPr>
        <w:t xml:space="preserve">рублей. </w:t>
      </w:r>
    </w:p>
    <w:p w:rsidR="00270C08" w:rsidRDefault="00270C08" w:rsidP="00270C08">
      <w:pPr>
        <w:tabs>
          <w:tab w:val="right" w:pos="1134"/>
          <w:tab w:val="left" w:pos="1224"/>
        </w:tabs>
        <w:spacing w:before="7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на коммунальное хозяйство израсходовано средств Федерального бюджета – 41,9 млн. рублей, средств областного бюджета –  6,3 млн. рублей, </w:t>
      </w:r>
      <w:r>
        <w:rPr>
          <w:sz w:val="28"/>
          <w:szCs w:val="28"/>
        </w:rPr>
        <w:lastRenderedPageBreak/>
        <w:t>средства местного бюджета  3,3 млн.  рублей, средств резервного фонда области  5,4 млн. рублей.</w:t>
      </w:r>
    </w:p>
    <w:p w:rsidR="00270C08" w:rsidRPr="00BA559D" w:rsidRDefault="00270C08" w:rsidP="00270C08">
      <w:pPr>
        <w:ind w:firstLine="851"/>
        <w:jc w:val="both"/>
        <w:rPr>
          <w:sz w:val="28"/>
          <w:szCs w:val="28"/>
        </w:rPr>
      </w:pPr>
    </w:p>
    <w:p w:rsidR="00270C08" w:rsidRPr="00BA559D" w:rsidRDefault="00270C08" w:rsidP="00270C08">
      <w:pPr>
        <w:ind w:firstLine="851"/>
        <w:jc w:val="both"/>
        <w:rPr>
          <w:sz w:val="28"/>
          <w:szCs w:val="28"/>
        </w:rPr>
      </w:pPr>
      <w:r w:rsidRPr="00BA559D">
        <w:rPr>
          <w:b/>
          <w:sz w:val="28"/>
          <w:szCs w:val="28"/>
        </w:rPr>
        <w:t xml:space="preserve">На благоустройство </w:t>
      </w:r>
      <w:proofErr w:type="spellStart"/>
      <w:r w:rsidRPr="00BA559D">
        <w:rPr>
          <w:b/>
          <w:sz w:val="28"/>
          <w:szCs w:val="28"/>
        </w:rPr>
        <w:t>Сычевского</w:t>
      </w:r>
      <w:proofErr w:type="spellEnd"/>
      <w:r w:rsidRPr="00BA559D">
        <w:rPr>
          <w:b/>
          <w:sz w:val="28"/>
          <w:szCs w:val="28"/>
        </w:rPr>
        <w:t xml:space="preserve"> городского  поселения израсходовано</w:t>
      </w:r>
      <w:r>
        <w:rPr>
          <w:sz w:val="28"/>
          <w:szCs w:val="28"/>
        </w:rPr>
        <w:t xml:space="preserve">  9,5 </w:t>
      </w:r>
      <w:r w:rsidRPr="00BA559D">
        <w:rPr>
          <w:sz w:val="28"/>
          <w:szCs w:val="28"/>
        </w:rPr>
        <w:t xml:space="preserve"> млн. рублей, в том числе: </w:t>
      </w:r>
    </w:p>
    <w:p w:rsidR="00270C08" w:rsidRPr="00BA559D" w:rsidRDefault="00270C08" w:rsidP="00270C08">
      <w:pPr>
        <w:ind w:firstLine="709"/>
        <w:jc w:val="both"/>
        <w:rPr>
          <w:sz w:val="28"/>
          <w:szCs w:val="28"/>
        </w:rPr>
      </w:pPr>
      <w:r w:rsidRPr="00BA559D">
        <w:rPr>
          <w:sz w:val="28"/>
          <w:szCs w:val="28"/>
        </w:rPr>
        <w:t>- расходы по уличному освещению составили 4,</w:t>
      </w:r>
      <w:r>
        <w:rPr>
          <w:sz w:val="28"/>
          <w:szCs w:val="28"/>
        </w:rPr>
        <w:t>5</w:t>
      </w:r>
      <w:r w:rsidRPr="00BA559D">
        <w:rPr>
          <w:sz w:val="28"/>
          <w:szCs w:val="28"/>
        </w:rPr>
        <w:t xml:space="preserve"> млн. рублей, </w:t>
      </w:r>
    </w:p>
    <w:p w:rsidR="00270C08" w:rsidRPr="00BA559D" w:rsidRDefault="00270C08" w:rsidP="00270C08">
      <w:pPr>
        <w:ind w:firstLine="709"/>
        <w:jc w:val="both"/>
        <w:rPr>
          <w:sz w:val="28"/>
          <w:szCs w:val="28"/>
        </w:rPr>
      </w:pPr>
      <w:r w:rsidRPr="00BA559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содержание   кладбищ     -    560,0 тыс. рублей; </w:t>
      </w:r>
      <w:r w:rsidRPr="00BA559D">
        <w:rPr>
          <w:sz w:val="28"/>
          <w:szCs w:val="28"/>
        </w:rPr>
        <w:t xml:space="preserve">  содержание парка </w:t>
      </w:r>
      <w:r>
        <w:rPr>
          <w:sz w:val="28"/>
          <w:szCs w:val="28"/>
        </w:rPr>
        <w:t xml:space="preserve"> и Набережной на р. </w:t>
      </w:r>
      <w:proofErr w:type="spellStart"/>
      <w:r>
        <w:rPr>
          <w:sz w:val="28"/>
          <w:szCs w:val="28"/>
        </w:rPr>
        <w:t>Вазуза</w:t>
      </w:r>
      <w:proofErr w:type="spellEnd"/>
      <w:r>
        <w:rPr>
          <w:sz w:val="28"/>
          <w:szCs w:val="28"/>
        </w:rPr>
        <w:t xml:space="preserve"> </w:t>
      </w:r>
      <w:r w:rsidRPr="00BA559D">
        <w:rPr>
          <w:sz w:val="28"/>
          <w:szCs w:val="28"/>
        </w:rPr>
        <w:t>- 500,0 тыс.</w:t>
      </w:r>
      <w:r>
        <w:rPr>
          <w:sz w:val="28"/>
          <w:szCs w:val="28"/>
        </w:rPr>
        <w:t xml:space="preserve"> </w:t>
      </w:r>
      <w:r w:rsidRPr="00BA559D">
        <w:rPr>
          <w:sz w:val="28"/>
          <w:szCs w:val="28"/>
        </w:rPr>
        <w:t>рублей;</w:t>
      </w:r>
      <w:r>
        <w:rPr>
          <w:sz w:val="28"/>
          <w:szCs w:val="28"/>
        </w:rPr>
        <w:t xml:space="preserve"> устройство тротуаров и бордюрных камней (городской парк) 210  тыс. рублей; </w:t>
      </w:r>
      <w:r w:rsidRPr="00BA559D">
        <w:rPr>
          <w:sz w:val="28"/>
          <w:szCs w:val="28"/>
        </w:rPr>
        <w:t xml:space="preserve"> спиливание  деревьев -  </w:t>
      </w:r>
      <w:r>
        <w:rPr>
          <w:sz w:val="28"/>
          <w:szCs w:val="28"/>
        </w:rPr>
        <w:t>264</w:t>
      </w:r>
      <w:r w:rsidRPr="00BA559D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BA559D">
        <w:rPr>
          <w:sz w:val="28"/>
          <w:szCs w:val="28"/>
        </w:rPr>
        <w:t>рублей;</w:t>
      </w:r>
      <w:r>
        <w:rPr>
          <w:sz w:val="28"/>
          <w:szCs w:val="28"/>
        </w:rPr>
        <w:t xml:space="preserve"> </w:t>
      </w:r>
      <w:r w:rsidRPr="00BA559D">
        <w:rPr>
          <w:sz w:val="28"/>
          <w:szCs w:val="28"/>
        </w:rPr>
        <w:t xml:space="preserve"> уборка несанкционированных свалок </w:t>
      </w:r>
      <w:r>
        <w:rPr>
          <w:sz w:val="28"/>
          <w:szCs w:val="28"/>
        </w:rPr>
        <w:t>–</w:t>
      </w:r>
      <w:r w:rsidRPr="00BA559D">
        <w:rPr>
          <w:sz w:val="28"/>
          <w:szCs w:val="28"/>
        </w:rPr>
        <w:t xml:space="preserve"> </w:t>
      </w:r>
      <w:r>
        <w:rPr>
          <w:sz w:val="28"/>
          <w:szCs w:val="28"/>
        </w:rPr>
        <w:t>78</w:t>
      </w:r>
      <w:r w:rsidRPr="00BA559D">
        <w:rPr>
          <w:sz w:val="28"/>
          <w:szCs w:val="28"/>
        </w:rPr>
        <w:t xml:space="preserve"> тыс</w:t>
      </w:r>
      <w:proofErr w:type="gramStart"/>
      <w:r w:rsidRPr="00BA559D">
        <w:rPr>
          <w:sz w:val="28"/>
          <w:szCs w:val="28"/>
        </w:rPr>
        <w:t>.р</w:t>
      </w:r>
      <w:proofErr w:type="gramEnd"/>
      <w:r w:rsidRPr="00BA559D">
        <w:rPr>
          <w:sz w:val="28"/>
          <w:szCs w:val="28"/>
        </w:rPr>
        <w:t>ублей;</w:t>
      </w:r>
      <w:r>
        <w:rPr>
          <w:sz w:val="28"/>
          <w:szCs w:val="28"/>
        </w:rPr>
        <w:t xml:space="preserve">  </w:t>
      </w:r>
      <w:r w:rsidRPr="00BA559D">
        <w:rPr>
          <w:sz w:val="28"/>
          <w:szCs w:val="28"/>
        </w:rPr>
        <w:t xml:space="preserve"> прочие работы по б</w:t>
      </w:r>
      <w:r>
        <w:rPr>
          <w:sz w:val="28"/>
          <w:szCs w:val="28"/>
        </w:rPr>
        <w:t xml:space="preserve">лагоустройству - 167,0 тыс. руб.; приобретены </w:t>
      </w:r>
      <w:proofErr w:type="spellStart"/>
      <w:r>
        <w:rPr>
          <w:sz w:val="28"/>
          <w:szCs w:val="28"/>
        </w:rPr>
        <w:t>фанбарьеры</w:t>
      </w:r>
      <w:proofErr w:type="spellEnd"/>
      <w:r>
        <w:rPr>
          <w:sz w:val="28"/>
          <w:szCs w:val="28"/>
        </w:rPr>
        <w:t xml:space="preserve"> на сумму 100,0 тыс. рублей; монтаж системы видеонаблюдения в городском парке – 46 тыс. рублей.</w:t>
      </w:r>
      <w:r w:rsidRPr="00BA559D">
        <w:rPr>
          <w:sz w:val="28"/>
          <w:szCs w:val="28"/>
        </w:rPr>
        <w:t xml:space="preserve"> </w:t>
      </w:r>
    </w:p>
    <w:p w:rsidR="00270C08" w:rsidRDefault="00270C08" w:rsidP="00270C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559D">
        <w:rPr>
          <w:sz w:val="28"/>
          <w:szCs w:val="28"/>
        </w:rPr>
        <w:t xml:space="preserve">Произведены работы по благоустройству  </w:t>
      </w:r>
      <w:r>
        <w:rPr>
          <w:sz w:val="28"/>
          <w:szCs w:val="28"/>
        </w:rPr>
        <w:t xml:space="preserve"> парка</w:t>
      </w:r>
      <w:r w:rsidRPr="00BA559D">
        <w:rPr>
          <w:sz w:val="28"/>
          <w:szCs w:val="28"/>
        </w:rPr>
        <w:t xml:space="preserve"> и Набережной </w:t>
      </w:r>
      <w:r>
        <w:rPr>
          <w:sz w:val="28"/>
          <w:szCs w:val="28"/>
        </w:rPr>
        <w:t xml:space="preserve">на </w:t>
      </w:r>
      <w:proofErr w:type="spellStart"/>
      <w:r w:rsidRPr="00BA559D">
        <w:rPr>
          <w:sz w:val="28"/>
          <w:szCs w:val="28"/>
        </w:rPr>
        <w:t>р</w:t>
      </w:r>
      <w:proofErr w:type="gramStart"/>
      <w:r w:rsidRPr="00BA559D">
        <w:rPr>
          <w:sz w:val="28"/>
          <w:szCs w:val="28"/>
        </w:rPr>
        <w:t>.В</w:t>
      </w:r>
      <w:proofErr w:type="gramEnd"/>
      <w:r w:rsidRPr="00BA559D">
        <w:rPr>
          <w:sz w:val="28"/>
          <w:szCs w:val="28"/>
        </w:rPr>
        <w:t>азуза</w:t>
      </w:r>
      <w:proofErr w:type="spellEnd"/>
      <w:r w:rsidRPr="00BA559D">
        <w:rPr>
          <w:sz w:val="28"/>
          <w:szCs w:val="28"/>
        </w:rPr>
        <w:t xml:space="preserve"> в г. Сычевка на сумму </w:t>
      </w:r>
      <w:r>
        <w:rPr>
          <w:sz w:val="28"/>
          <w:szCs w:val="28"/>
        </w:rPr>
        <w:t>3,1</w:t>
      </w:r>
      <w:r w:rsidRPr="00BA559D">
        <w:rPr>
          <w:sz w:val="28"/>
          <w:szCs w:val="28"/>
        </w:rPr>
        <w:t xml:space="preserve"> млн.рублей, из них: средства федерального бюджета </w:t>
      </w:r>
      <w:r>
        <w:rPr>
          <w:sz w:val="28"/>
          <w:szCs w:val="28"/>
        </w:rPr>
        <w:t>3,0</w:t>
      </w:r>
      <w:r w:rsidRPr="00BA559D">
        <w:rPr>
          <w:sz w:val="28"/>
          <w:szCs w:val="28"/>
        </w:rPr>
        <w:t xml:space="preserve"> млн.рублей, средства областного бюджета </w:t>
      </w:r>
      <w:r>
        <w:rPr>
          <w:sz w:val="28"/>
          <w:szCs w:val="28"/>
        </w:rPr>
        <w:t>92,7</w:t>
      </w:r>
      <w:r w:rsidRPr="00BA559D">
        <w:rPr>
          <w:sz w:val="28"/>
          <w:szCs w:val="28"/>
        </w:rPr>
        <w:t xml:space="preserve"> тыс.рублей, средства местного бюджета </w:t>
      </w:r>
      <w:r>
        <w:rPr>
          <w:sz w:val="28"/>
          <w:szCs w:val="28"/>
        </w:rPr>
        <w:t>308</w:t>
      </w:r>
      <w:r w:rsidRPr="00BA559D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A559D">
        <w:rPr>
          <w:sz w:val="28"/>
          <w:szCs w:val="28"/>
        </w:rPr>
        <w:t xml:space="preserve">.    </w:t>
      </w:r>
    </w:p>
    <w:p w:rsidR="00270C08" w:rsidRPr="00BA559D" w:rsidRDefault="00270C08" w:rsidP="00270C08">
      <w:pPr>
        <w:tabs>
          <w:tab w:val="right" w:pos="1134"/>
          <w:tab w:val="left" w:pos="1224"/>
        </w:tabs>
        <w:spacing w:before="79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Всего на благоустройство  израсходовано средств Федерального бюджета – 3,0 млн. рублей, средств областного бюджета –  92,7 тыс. рублей, средства местного бюджета  6,4 млн.  рублей.</w:t>
      </w:r>
    </w:p>
    <w:p w:rsidR="00270C08" w:rsidRPr="00BA559D" w:rsidRDefault="00270C08" w:rsidP="00270C08">
      <w:pPr>
        <w:ind w:firstLine="851"/>
        <w:jc w:val="both"/>
        <w:rPr>
          <w:b/>
          <w:sz w:val="28"/>
          <w:szCs w:val="28"/>
        </w:rPr>
      </w:pPr>
      <w:r w:rsidRPr="00BA559D">
        <w:rPr>
          <w:b/>
          <w:sz w:val="28"/>
          <w:szCs w:val="28"/>
        </w:rPr>
        <w:t>3. Физическая культура и спорт</w:t>
      </w:r>
    </w:p>
    <w:p w:rsidR="00270C08" w:rsidRPr="00BA559D" w:rsidRDefault="00270C08" w:rsidP="00270C08">
      <w:pPr>
        <w:ind w:firstLine="851"/>
        <w:jc w:val="both"/>
        <w:rPr>
          <w:sz w:val="28"/>
          <w:szCs w:val="28"/>
        </w:rPr>
      </w:pPr>
      <w:r w:rsidRPr="00BA559D">
        <w:rPr>
          <w:sz w:val="28"/>
          <w:szCs w:val="28"/>
        </w:rPr>
        <w:t xml:space="preserve">Израсходовано </w:t>
      </w:r>
      <w:r>
        <w:rPr>
          <w:sz w:val="28"/>
          <w:szCs w:val="28"/>
        </w:rPr>
        <w:t>536</w:t>
      </w:r>
      <w:r w:rsidRPr="00BA559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BA559D">
        <w:rPr>
          <w:sz w:val="28"/>
          <w:szCs w:val="28"/>
        </w:rPr>
        <w:t xml:space="preserve">рублей. </w:t>
      </w:r>
    </w:p>
    <w:p w:rsidR="00270C08" w:rsidRPr="000550D4" w:rsidRDefault="00270C08" w:rsidP="00270C08">
      <w:pPr>
        <w:ind w:firstLine="709"/>
        <w:jc w:val="center"/>
        <w:rPr>
          <w:b/>
          <w:sz w:val="28"/>
          <w:szCs w:val="28"/>
        </w:rPr>
      </w:pPr>
      <w:r w:rsidRPr="000550D4">
        <w:rPr>
          <w:b/>
          <w:sz w:val="28"/>
          <w:szCs w:val="28"/>
        </w:rPr>
        <w:t xml:space="preserve">Социальная сфера   </w:t>
      </w:r>
    </w:p>
    <w:p w:rsidR="00270C08" w:rsidRDefault="00270C08" w:rsidP="00270C08">
      <w:pPr>
        <w:ind w:firstLine="709"/>
        <w:jc w:val="center"/>
        <w:rPr>
          <w:b/>
          <w:sz w:val="28"/>
          <w:szCs w:val="28"/>
        </w:rPr>
      </w:pPr>
    </w:p>
    <w:p w:rsidR="00270C08" w:rsidRDefault="00270C08" w:rsidP="00270C08">
      <w:pPr>
        <w:pStyle w:val="rtejustify"/>
        <w:shd w:val="clear" w:color="auto" w:fill="FFFFFF"/>
        <w:spacing w:before="0" w:beforeAutospacing="0"/>
        <w:ind w:firstLine="708"/>
        <w:contextualSpacing/>
        <w:jc w:val="both"/>
        <w:rPr>
          <w:sz w:val="28"/>
          <w:szCs w:val="28"/>
        </w:rPr>
      </w:pPr>
      <w:r w:rsidRPr="0061294B">
        <w:rPr>
          <w:sz w:val="28"/>
          <w:szCs w:val="28"/>
        </w:rPr>
        <w:t xml:space="preserve">Вся работа </w:t>
      </w:r>
      <w:r>
        <w:rPr>
          <w:sz w:val="28"/>
          <w:szCs w:val="28"/>
        </w:rPr>
        <w:t>отдела городского хозяйства</w:t>
      </w:r>
      <w:r w:rsidRPr="0061294B">
        <w:rPr>
          <w:sz w:val="28"/>
          <w:szCs w:val="28"/>
        </w:rPr>
        <w:t xml:space="preserve"> – это п</w:t>
      </w:r>
      <w:r>
        <w:rPr>
          <w:sz w:val="28"/>
          <w:szCs w:val="28"/>
        </w:rPr>
        <w:t>овседневная работа с населением,</w:t>
      </w:r>
      <w:r w:rsidRPr="006C7FC4">
        <w:rPr>
          <w:sz w:val="28"/>
          <w:szCs w:val="28"/>
        </w:rPr>
        <w:t xml:space="preserve"> </w:t>
      </w:r>
      <w:r w:rsidRPr="001A53F2">
        <w:rPr>
          <w:sz w:val="28"/>
          <w:szCs w:val="28"/>
        </w:rPr>
        <w:t>взаимодействие с органами территориального общественного самоуправления (</w:t>
      </w:r>
      <w:proofErr w:type="spellStart"/>
      <w:r w:rsidRPr="001A53F2">
        <w:rPr>
          <w:sz w:val="28"/>
          <w:szCs w:val="28"/>
        </w:rPr>
        <w:t>уличкомы</w:t>
      </w:r>
      <w:proofErr w:type="spellEnd"/>
      <w:r w:rsidRPr="001A53F2">
        <w:rPr>
          <w:sz w:val="28"/>
          <w:szCs w:val="28"/>
        </w:rPr>
        <w:t>, старшие по дому</w:t>
      </w:r>
      <w:r>
        <w:rPr>
          <w:sz w:val="28"/>
          <w:szCs w:val="28"/>
        </w:rPr>
        <w:t>) н</w:t>
      </w:r>
      <w:r w:rsidRPr="001A53F2">
        <w:rPr>
          <w:sz w:val="28"/>
          <w:szCs w:val="28"/>
        </w:rPr>
        <w:t>а территории поселения</w:t>
      </w:r>
      <w:r>
        <w:rPr>
          <w:sz w:val="28"/>
          <w:szCs w:val="28"/>
        </w:rPr>
        <w:t>.</w:t>
      </w:r>
      <w:r w:rsidRPr="001A53F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A53F2">
        <w:rPr>
          <w:sz w:val="28"/>
          <w:szCs w:val="28"/>
        </w:rPr>
        <w:t>а добровольных началах созданы 33 уличных комитета</w:t>
      </w:r>
      <w:r>
        <w:rPr>
          <w:sz w:val="28"/>
          <w:szCs w:val="28"/>
        </w:rPr>
        <w:t xml:space="preserve"> </w:t>
      </w:r>
      <w:r w:rsidRPr="001A5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два  </w:t>
      </w:r>
      <w:proofErr w:type="spellStart"/>
      <w:r w:rsidRPr="000550D4">
        <w:rPr>
          <w:sz w:val="28"/>
          <w:szCs w:val="28"/>
        </w:rPr>
        <w:t>ТОСа</w:t>
      </w:r>
      <w:proofErr w:type="spellEnd"/>
      <w:r w:rsidRPr="000550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53F2">
        <w:rPr>
          <w:sz w:val="28"/>
          <w:szCs w:val="28"/>
        </w:rPr>
        <w:t>В практике работы отдела стали традиционными встречи с различными категориями граждан, представителями общественных организаций, пенсионерами и т.д.</w:t>
      </w:r>
      <w:r>
        <w:rPr>
          <w:sz w:val="28"/>
          <w:szCs w:val="28"/>
        </w:rPr>
        <w:t xml:space="preserve"> </w:t>
      </w:r>
      <w:r w:rsidRPr="0061294B">
        <w:rPr>
          <w:sz w:val="28"/>
          <w:szCs w:val="28"/>
        </w:rPr>
        <w:t xml:space="preserve">Если люди к нам обращаются, </w:t>
      </w:r>
      <w:proofErr w:type="gramStart"/>
      <w:r w:rsidRPr="0061294B">
        <w:rPr>
          <w:sz w:val="28"/>
          <w:szCs w:val="28"/>
        </w:rPr>
        <w:t>значит</w:t>
      </w:r>
      <w:proofErr w:type="gramEnd"/>
      <w:r w:rsidRPr="0061294B">
        <w:rPr>
          <w:sz w:val="28"/>
          <w:szCs w:val="28"/>
        </w:rPr>
        <w:t xml:space="preserve"> надеются на помощь.</w:t>
      </w:r>
      <w:r w:rsidRPr="00F9761F">
        <w:rPr>
          <w:sz w:val="28"/>
          <w:szCs w:val="28"/>
        </w:rPr>
        <w:t xml:space="preserve"> </w:t>
      </w:r>
    </w:p>
    <w:p w:rsidR="00270C08" w:rsidRDefault="00270C08" w:rsidP="00270C08">
      <w:pPr>
        <w:pStyle w:val="rtejustify"/>
        <w:shd w:val="clear" w:color="auto" w:fill="FFFFFF"/>
        <w:spacing w:before="0" w:beforeAutospacing="0"/>
        <w:ind w:firstLine="708"/>
        <w:contextualSpacing/>
        <w:jc w:val="both"/>
        <w:rPr>
          <w:sz w:val="28"/>
          <w:szCs w:val="28"/>
        </w:rPr>
      </w:pPr>
      <w:r w:rsidRPr="001A53F2">
        <w:rPr>
          <w:sz w:val="28"/>
          <w:szCs w:val="28"/>
        </w:rPr>
        <w:t xml:space="preserve">В </w:t>
      </w:r>
      <w:proofErr w:type="spellStart"/>
      <w:r w:rsidRPr="001A53F2">
        <w:rPr>
          <w:sz w:val="28"/>
          <w:szCs w:val="28"/>
        </w:rPr>
        <w:t>Сычевском</w:t>
      </w:r>
      <w:proofErr w:type="spellEnd"/>
      <w:r w:rsidRPr="001A53F2">
        <w:rPr>
          <w:sz w:val="28"/>
          <w:szCs w:val="28"/>
        </w:rPr>
        <w:t xml:space="preserve"> городском поселении численность постоянного населения на 1 января 201</w:t>
      </w:r>
      <w:r>
        <w:rPr>
          <w:sz w:val="28"/>
          <w:szCs w:val="28"/>
        </w:rPr>
        <w:t>9</w:t>
      </w:r>
      <w:r w:rsidRPr="001A53F2">
        <w:rPr>
          <w:sz w:val="28"/>
          <w:szCs w:val="28"/>
        </w:rPr>
        <w:t xml:space="preserve"> года  составляла </w:t>
      </w:r>
      <w:r>
        <w:rPr>
          <w:sz w:val="28"/>
          <w:szCs w:val="28"/>
        </w:rPr>
        <w:t>8339</w:t>
      </w:r>
      <w:r w:rsidRPr="001A53F2">
        <w:rPr>
          <w:sz w:val="28"/>
          <w:szCs w:val="28"/>
        </w:rPr>
        <w:t xml:space="preserve"> человек,  из них </w:t>
      </w:r>
      <w:r>
        <w:rPr>
          <w:sz w:val="28"/>
          <w:szCs w:val="28"/>
        </w:rPr>
        <w:t xml:space="preserve"> </w:t>
      </w:r>
      <w:r w:rsidRPr="001A53F2">
        <w:rPr>
          <w:sz w:val="28"/>
          <w:szCs w:val="28"/>
        </w:rPr>
        <w:t xml:space="preserve"> молодеж</w:t>
      </w:r>
      <w:r>
        <w:rPr>
          <w:sz w:val="28"/>
          <w:szCs w:val="28"/>
        </w:rPr>
        <w:t>ь  -  2831 человек</w:t>
      </w:r>
      <w:r w:rsidRPr="001A53F2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а доля молодежи, </w:t>
      </w:r>
      <w:r w:rsidRPr="001A53F2">
        <w:rPr>
          <w:sz w:val="28"/>
          <w:szCs w:val="28"/>
        </w:rPr>
        <w:t xml:space="preserve">участвующей в добровольческой деятельности города,  составляет </w:t>
      </w:r>
      <w:r w:rsidRPr="009258B0">
        <w:rPr>
          <w:sz w:val="28"/>
          <w:szCs w:val="28"/>
        </w:rPr>
        <w:t>7,1</w:t>
      </w:r>
      <w:r w:rsidRPr="001A53F2">
        <w:rPr>
          <w:sz w:val="28"/>
          <w:szCs w:val="28"/>
        </w:rPr>
        <w:t xml:space="preserve">%.   </w:t>
      </w:r>
      <w:r>
        <w:rPr>
          <w:sz w:val="28"/>
          <w:szCs w:val="28"/>
        </w:rPr>
        <w:t xml:space="preserve">     </w:t>
      </w:r>
    </w:p>
    <w:p w:rsidR="00270C08" w:rsidRPr="0061294B" w:rsidRDefault="00270C08" w:rsidP="00270C08">
      <w:pPr>
        <w:pStyle w:val="rtejustify"/>
        <w:shd w:val="clear" w:color="auto" w:fill="FFFFFF"/>
        <w:spacing w:before="0" w:before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2019</w:t>
      </w:r>
      <w:r w:rsidRPr="0061294B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 xml:space="preserve"> отдел </w:t>
      </w:r>
      <w:r w:rsidRPr="0061294B">
        <w:rPr>
          <w:sz w:val="28"/>
          <w:szCs w:val="28"/>
        </w:rPr>
        <w:t xml:space="preserve"> городского хозяйства  </w:t>
      </w:r>
      <w:r>
        <w:rPr>
          <w:sz w:val="28"/>
          <w:szCs w:val="28"/>
        </w:rPr>
        <w:t>поступило  44</w:t>
      </w:r>
      <w:r w:rsidRPr="0061294B">
        <w:rPr>
          <w:sz w:val="28"/>
          <w:szCs w:val="28"/>
        </w:rPr>
        <w:t xml:space="preserve">  обращения граждан (по спиливанию деревьев, по работе уличного освещения, текущему и капитальному ремонту муниципальных квартир, по уборке несанкционированных свалок, установке мусорных контейнеров)</w:t>
      </w:r>
      <w:r>
        <w:rPr>
          <w:sz w:val="28"/>
          <w:szCs w:val="28"/>
        </w:rPr>
        <w:t>,</w:t>
      </w:r>
      <w:r w:rsidRPr="00CC17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276</w:t>
      </w:r>
      <w:r w:rsidRPr="0061294B">
        <w:rPr>
          <w:sz w:val="28"/>
          <w:szCs w:val="28"/>
        </w:rPr>
        <w:t xml:space="preserve">9 человек обратились по вопросу выдачи различных справок и ходатайств.   </w:t>
      </w:r>
    </w:p>
    <w:p w:rsidR="00270C08" w:rsidRDefault="00270C08" w:rsidP="00270C08">
      <w:pPr>
        <w:pStyle w:val="rtejustify"/>
        <w:shd w:val="clear" w:color="auto" w:fill="FFFFFF"/>
        <w:spacing w:before="0" w:before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 о</w:t>
      </w:r>
      <w:r w:rsidRPr="0061294B">
        <w:rPr>
          <w:sz w:val="28"/>
          <w:szCs w:val="28"/>
        </w:rPr>
        <w:t>бращения граждан рассматриваются в соответствии с действующим законодательством, при необходимости передаются по принадлежност</w:t>
      </w:r>
      <w:r>
        <w:rPr>
          <w:sz w:val="28"/>
          <w:szCs w:val="28"/>
        </w:rPr>
        <w:t xml:space="preserve">и в соответствующие организации,   также </w:t>
      </w:r>
      <w:r w:rsidRPr="001A53F2">
        <w:rPr>
          <w:sz w:val="28"/>
          <w:szCs w:val="28"/>
        </w:rPr>
        <w:t xml:space="preserve"> решались вопросы по организации мероприятий по предотвращению чрезвычайных ситуаций на территории  </w:t>
      </w:r>
      <w:proofErr w:type="spellStart"/>
      <w:r w:rsidRPr="001A53F2">
        <w:rPr>
          <w:sz w:val="28"/>
          <w:szCs w:val="28"/>
        </w:rPr>
        <w:lastRenderedPageBreak/>
        <w:t>Сычёвского</w:t>
      </w:r>
      <w:proofErr w:type="spellEnd"/>
      <w:r w:rsidRPr="001A53F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,</w:t>
      </w:r>
      <w:r w:rsidRPr="001A53F2">
        <w:rPr>
          <w:sz w:val="28"/>
          <w:szCs w:val="28"/>
        </w:rPr>
        <w:t xml:space="preserve"> по пожарной безопасности,  по обеспечению малоимущих граждан жильём</w:t>
      </w:r>
      <w:r>
        <w:rPr>
          <w:sz w:val="28"/>
          <w:szCs w:val="28"/>
        </w:rPr>
        <w:t xml:space="preserve">. </w:t>
      </w:r>
    </w:p>
    <w:p w:rsidR="00270C08" w:rsidRDefault="00270C08" w:rsidP="00270C08">
      <w:pPr>
        <w:pStyle w:val="rtejustify"/>
        <w:shd w:val="clear" w:color="auto" w:fill="FFFFFF"/>
        <w:spacing w:before="0" w:beforeAutospacing="0"/>
        <w:ind w:firstLine="708"/>
        <w:contextualSpacing/>
        <w:jc w:val="both"/>
        <w:rPr>
          <w:sz w:val="28"/>
          <w:szCs w:val="28"/>
        </w:rPr>
      </w:pPr>
      <w:r w:rsidRPr="0061294B">
        <w:rPr>
          <w:sz w:val="28"/>
          <w:szCs w:val="28"/>
        </w:rPr>
        <w:t>В  списке на обеспечение жильём </w:t>
      </w:r>
      <w:r>
        <w:rPr>
          <w:sz w:val="28"/>
          <w:szCs w:val="28"/>
        </w:rPr>
        <w:t xml:space="preserve">малоимущих граждан </w:t>
      </w:r>
      <w:r>
        <w:rPr>
          <w:bCs/>
          <w:sz w:val="28"/>
          <w:szCs w:val="28"/>
        </w:rPr>
        <w:t>числится 82 семьи</w:t>
      </w:r>
      <w:r w:rsidRPr="006C7FC4">
        <w:rPr>
          <w:sz w:val="28"/>
          <w:szCs w:val="28"/>
        </w:rPr>
        <w:t>,</w:t>
      </w:r>
      <w:r w:rsidRPr="0061294B">
        <w:rPr>
          <w:sz w:val="28"/>
          <w:szCs w:val="28"/>
        </w:rPr>
        <w:t xml:space="preserve"> из них встал</w:t>
      </w:r>
      <w:r>
        <w:rPr>
          <w:sz w:val="28"/>
          <w:szCs w:val="28"/>
        </w:rPr>
        <w:t>о на учет в 2019 году — 5 семьей.</w:t>
      </w:r>
    </w:p>
    <w:p w:rsidR="00270C08" w:rsidRPr="000550D4" w:rsidRDefault="00270C08" w:rsidP="00270C08">
      <w:pPr>
        <w:pStyle w:val="rtejustify"/>
        <w:shd w:val="clear" w:color="auto" w:fill="FFFFFF"/>
        <w:spacing w:before="0" w:beforeAutospacing="0"/>
        <w:ind w:firstLine="708"/>
        <w:contextualSpacing/>
        <w:jc w:val="both"/>
        <w:rPr>
          <w:sz w:val="28"/>
          <w:szCs w:val="28"/>
        </w:rPr>
      </w:pPr>
      <w:r w:rsidRPr="000550D4">
        <w:rPr>
          <w:sz w:val="28"/>
          <w:szCs w:val="28"/>
        </w:rPr>
        <w:t xml:space="preserve"> </w:t>
      </w:r>
      <w:proofErr w:type="gramStart"/>
      <w:r w:rsidRPr="000550D4">
        <w:rPr>
          <w:sz w:val="28"/>
          <w:szCs w:val="28"/>
        </w:rPr>
        <w:t>Сняты с очереди нуждающихся  в улучшении жилищных условий</w:t>
      </w:r>
      <w:r>
        <w:rPr>
          <w:sz w:val="28"/>
          <w:szCs w:val="28"/>
        </w:rPr>
        <w:t xml:space="preserve"> 8</w:t>
      </w:r>
      <w:r w:rsidRPr="000550D4">
        <w:rPr>
          <w:sz w:val="28"/>
          <w:szCs w:val="28"/>
        </w:rPr>
        <w:t xml:space="preserve"> семей.</w:t>
      </w:r>
      <w:proofErr w:type="gramEnd"/>
    </w:p>
    <w:p w:rsidR="00270C08" w:rsidRDefault="00270C08" w:rsidP="00270C08">
      <w:pPr>
        <w:pStyle w:val="rtejustify"/>
        <w:shd w:val="clear" w:color="auto" w:fill="FFFFFF"/>
        <w:spacing w:before="0" w:beforeAutospacing="0"/>
        <w:contextualSpacing/>
        <w:jc w:val="both"/>
        <w:rPr>
          <w:sz w:val="28"/>
          <w:szCs w:val="28"/>
        </w:rPr>
      </w:pPr>
      <w:r w:rsidRPr="00317651">
        <w:rPr>
          <w:sz w:val="28"/>
          <w:szCs w:val="28"/>
        </w:rPr>
        <w:t>22</w:t>
      </w:r>
      <w:r w:rsidRPr="0061294B">
        <w:rPr>
          <w:sz w:val="28"/>
          <w:szCs w:val="28"/>
        </w:rPr>
        <w:t xml:space="preserve"> городских семьи являются участниками программы «Обеспечение жильём молодых семей». В рамках </w:t>
      </w:r>
      <w:r>
        <w:rPr>
          <w:sz w:val="28"/>
          <w:szCs w:val="28"/>
        </w:rPr>
        <w:t>реализации этой программы в 2019</w:t>
      </w:r>
      <w:r w:rsidRPr="0061294B">
        <w:rPr>
          <w:sz w:val="28"/>
          <w:szCs w:val="28"/>
        </w:rPr>
        <w:t xml:space="preserve"> году 2 семьи получили свидетельство о праве на получение социальной выплаты на приобретение жилого помещения или строительство индивидуального жилого дома.</w:t>
      </w:r>
    </w:p>
    <w:p w:rsidR="00270C08" w:rsidRDefault="00270C08" w:rsidP="00270C08">
      <w:pPr>
        <w:pStyle w:val="rtejustify"/>
        <w:shd w:val="clear" w:color="auto" w:fill="FFFFFF"/>
        <w:spacing w:before="0" w:beforeAutospacing="0"/>
        <w:ind w:firstLine="708"/>
        <w:contextualSpacing/>
        <w:jc w:val="both"/>
        <w:rPr>
          <w:sz w:val="28"/>
        </w:rPr>
      </w:pPr>
      <w:r>
        <w:rPr>
          <w:sz w:val="28"/>
        </w:rPr>
        <w:t>Заключено 5  договоров  о бесплатной передачи в собственность граждан жилых помещений, находящихся в муниципальной собственности, занимаемых ими на условиях социального найма.</w:t>
      </w:r>
    </w:p>
    <w:p w:rsidR="00270C08" w:rsidRDefault="00270C08" w:rsidP="00270C08">
      <w:pPr>
        <w:pStyle w:val="rtejustify"/>
        <w:shd w:val="clear" w:color="auto" w:fill="FFFFFF"/>
        <w:spacing w:before="0" w:before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Б</w:t>
      </w:r>
      <w:r w:rsidRPr="001A53F2">
        <w:rPr>
          <w:sz w:val="28"/>
          <w:szCs w:val="28"/>
        </w:rPr>
        <w:t>ыли организованы и проведены мероприятия, посвященные  празднованию Нового года, Проводам русской зимы</w:t>
      </w:r>
      <w:r>
        <w:rPr>
          <w:sz w:val="28"/>
          <w:szCs w:val="28"/>
        </w:rPr>
        <w:t xml:space="preserve"> (Масленица)</w:t>
      </w:r>
      <w:r w:rsidRPr="001A53F2">
        <w:rPr>
          <w:sz w:val="28"/>
          <w:szCs w:val="28"/>
        </w:rPr>
        <w:t xml:space="preserve">, Дню  8 Марта и Освобождению города  Сычевки от </w:t>
      </w:r>
      <w:proofErr w:type="spellStart"/>
      <w:r w:rsidRPr="001A53F2">
        <w:rPr>
          <w:sz w:val="28"/>
          <w:szCs w:val="28"/>
        </w:rPr>
        <w:t>немецко-фашистких</w:t>
      </w:r>
      <w:proofErr w:type="spellEnd"/>
      <w:r w:rsidRPr="001A53F2">
        <w:rPr>
          <w:sz w:val="28"/>
          <w:szCs w:val="28"/>
        </w:rPr>
        <w:t xml:space="preserve">  захватчиков,  Дню Матери и Дню города.</w:t>
      </w:r>
    </w:p>
    <w:p w:rsidR="00270C08" w:rsidRDefault="00270C08" w:rsidP="00270C08">
      <w:pPr>
        <w:pStyle w:val="rtejustify"/>
        <w:shd w:val="clear" w:color="auto" w:fill="FFFFFF"/>
        <w:spacing w:before="0" w:before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6521">
        <w:rPr>
          <w:color w:val="000000"/>
          <w:sz w:val="28"/>
          <w:szCs w:val="28"/>
        </w:rPr>
        <w:t xml:space="preserve">За отчётный период мы не спонтанно занимались отдельными проблемами, а действовали по согласованному плану, выстраивали единую систему взаимодействия со всеми ветвями и уровнями власти, искали решения, соответствующие требованиям сегодняшнего времени. И все достигнутые успехи – это итог командной работы </w:t>
      </w:r>
      <w:r>
        <w:rPr>
          <w:color w:val="000000"/>
          <w:sz w:val="28"/>
          <w:szCs w:val="28"/>
        </w:rPr>
        <w:t xml:space="preserve">отдела городского хозяйства </w:t>
      </w:r>
      <w:r w:rsidRPr="00E56521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района</w:t>
      </w:r>
      <w:r w:rsidRPr="00E56521">
        <w:rPr>
          <w:color w:val="000000"/>
          <w:sz w:val="28"/>
          <w:szCs w:val="28"/>
        </w:rPr>
        <w:t>, депутатов  Думы,</w:t>
      </w:r>
      <w:r>
        <w:rPr>
          <w:color w:val="000000"/>
          <w:sz w:val="28"/>
          <w:szCs w:val="28"/>
        </w:rPr>
        <w:t xml:space="preserve"> городского совета, </w:t>
      </w:r>
      <w:r w:rsidRPr="00E56521">
        <w:rPr>
          <w:color w:val="000000"/>
          <w:sz w:val="28"/>
          <w:szCs w:val="28"/>
        </w:rPr>
        <w:t xml:space="preserve"> руководителей предприятий и организаций, малого бизнеса.</w:t>
      </w:r>
    </w:p>
    <w:p w:rsidR="00270C08" w:rsidRDefault="00270C08" w:rsidP="00270C08">
      <w:pPr>
        <w:pStyle w:val="rtejustify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2020</w:t>
      </w:r>
      <w:r w:rsidRPr="00E56521">
        <w:rPr>
          <w:color w:val="000000"/>
          <w:sz w:val="28"/>
          <w:szCs w:val="28"/>
        </w:rPr>
        <w:t xml:space="preserve"> году нас ожидает напряженная работа, год обещает быть непростым, нельзя расслабляться и надеяться на то, что кто-то другой придет и наведет порядок в подъезде, в доме, во дворе, на улице и в городе в целом.</w:t>
      </w:r>
    </w:p>
    <w:p w:rsidR="00270C08" w:rsidRPr="00E56521" w:rsidRDefault="00270C08" w:rsidP="00270C08">
      <w:pPr>
        <w:pStyle w:val="rtejustify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E56521">
        <w:rPr>
          <w:color w:val="000000"/>
          <w:sz w:val="28"/>
          <w:szCs w:val="28"/>
        </w:rPr>
        <w:t>Только вместе, только объединившись, мы сможем сделать наш</w:t>
      </w:r>
      <w:r>
        <w:rPr>
          <w:color w:val="000000"/>
          <w:sz w:val="28"/>
          <w:szCs w:val="28"/>
        </w:rPr>
        <w:t xml:space="preserve"> город</w:t>
      </w:r>
      <w:r w:rsidRPr="00E56521">
        <w:rPr>
          <w:color w:val="000000"/>
          <w:sz w:val="28"/>
          <w:szCs w:val="28"/>
        </w:rPr>
        <w:t xml:space="preserve"> — благоустроенным и комфортным для проживания</w:t>
      </w:r>
      <w:r>
        <w:rPr>
          <w:color w:val="000000"/>
          <w:sz w:val="28"/>
          <w:szCs w:val="28"/>
        </w:rPr>
        <w:t xml:space="preserve">. </w:t>
      </w:r>
      <w:r w:rsidRPr="00E56521">
        <w:rPr>
          <w:color w:val="000000"/>
          <w:sz w:val="28"/>
          <w:szCs w:val="28"/>
        </w:rPr>
        <w:t>Спасибо Вам всем за совместную работу, хочу пожелать крепкого здоровья, семейного благополучия, чистого и светлого неба над головой!</w:t>
      </w:r>
    </w:p>
    <w:p w:rsidR="00270C08" w:rsidRPr="00E56521" w:rsidRDefault="00270C08" w:rsidP="00270C08">
      <w:pPr>
        <w:pStyle w:val="a9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E56521">
        <w:rPr>
          <w:rStyle w:val="ab"/>
          <w:color w:val="000000"/>
          <w:sz w:val="28"/>
          <w:szCs w:val="28"/>
        </w:rPr>
        <w:t>Благодарю  за внимание!</w:t>
      </w:r>
    </w:p>
    <w:p w:rsidR="00270C08" w:rsidRPr="00E56521" w:rsidRDefault="00270C08" w:rsidP="00270C08">
      <w:pPr>
        <w:ind w:firstLine="709"/>
        <w:jc w:val="both"/>
        <w:rPr>
          <w:sz w:val="28"/>
          <w:szCs w:val="28"/>
        </w:rPr>
      </w:pPr>
    </w:p>
    <w:p w:rsidR="00270C08" w:rsidRPr="00E56521" w:rsidRDefault="00270C08" w:rsidP="00270C08">
      <w:pPr>
        <w:ind w:firstLine="709"/>
        <w:jc w:val="both"/>
        <w:rPr>
          <w:sz w:val="28"/>
          <w:szCs w:val="28"/>
        </w:rPr>
      </w:pPr>
    </w:p>
    <w:p w:rsidR="00270C08" w:rsidRPr="00E56521" w:rsidRDefault="00270C08" w:rsidP="00270C08">
      <w:pPr>
        <w:ind w:firstLine="709"/>
        <w:jc w:val="both"/>
        <w:rPr>
          <w:sz w:val="28"/>
          <w:szCs w:val="28"/>
        </w:rPr>
      </w:pPr>
    </w:p>
    <w:p w:rsidR="00270C08" w:rsidRDefault="00270C08" w:rsidP="00270C08">
      <w:pPr>
        <w:ind w:firstLine="709"/>
        <w:jc w:val="both"/>
        <w:rPr>
          <w:sz w:val="28"/>
          <w:szCs w:val="28"/>
        </w:rPr>
      </w:pPr>
    </w:p>
    <w:p w:rsidR="00270C08" w:rsidRDefault="00270C08" w:rsidP="00270C08">
      <w:pPr>
        <w:pStyle w:val="rtejustify"/>
        <w:shd w:val="clear" w:color="auto" w:fill="FFFFFF"/>
        <w:jc w:val="both"/>
        <w:rPr>
          <w:color w:val="000000"/>
          <w:sz w:val="28"/>
          <w:szCs w:val="28"/>
        </w:rPr>
      </w:pPr>
    </w:p>
    <w:p w:rsidR="00270C08" w:rsidRPr="00857EEC" w:rsidRDefault="00270C08" w:rsidP="00270C08">
      <w:pPr>
        <w:pStyle w:val="rtejustify"/>
        <w:shd w:val="clear" w:color="auto" w:fill="FFFFFF"/>
        <w:jc w:val="both"/>
        <w:rPr>
          <w:color w:val="000000"/>
          <w:sz w:val="28"/>
          <w:szCs w:val="28"/>
        </w:rPr>
      </w:pPr>
    </w:p>
    <w:p w:rsidR="00270C08" w:rsidRPr="00C6682B" w:rsidRDefault="00270C08" w:rsidP="00270C08">
      <w:pPr>
        <w:pStyle w:val="rtejustify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1"/>
          <w:szCs w:val="21"/>
        </w:rPr>
      </w:pPr>
      <w:r w:rsidRPr="001A53F2">
        <w:rPr>
          <w:sz w:val="28"/>
          <w:szCs w:val="28"/>
        </w:rPr>
        <w:t xml:space="preserve"> </w:t>
      </w:r>
    </w:p>
    <w:p w:rsidR="00E74676" w:rsidRPr="00F92972" w:rsidRDefault="00E74676" w:rsidP="00270C08">
      <w:pPr>
        <w:jc w:val="center"/>
        <w:rPr>
          <w:color w:val="FF0000"/>
          <w:sz w:val="28"/>
          <w:szCs w:val="28"/>
        </w:rPr>
      </w:pPr>
    </w:p>
    <w:sectPr w:rsidR="00E74676" w:rsidRPr="00F92972" w:rsidSect="00347B11">
      <w:head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4C1" w:rsidRDefault="008514C1" w:rsidP="00885D6C">
      <w:r>
        <w:separator/>
      </w:r>
    </w:p>
  </w:endnote>
  <w:endnote w:type="continuationSeparator" w:id="0">
    <w:p w:rsidR="008514C1" w:rsidRDefault="008514C1" w:rsidP="00885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4C1" w:rsidRDefault="008514C1" w:rsidP="00885D6C">
      <w:r>
        <w:separator/>
      </w:r>
    </w:p>
  </w:footnote>
  <w:footnote w:type="continuationSeparator" w:id="0">
    <w:p w:rsidR="008514C1" w:rsidRDefault="008514C1" w:rsidP="00885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954641"/>
      <w:docPartObj>
        <w:docPartGallery w:val="Page Numbers (Top of Page)"/>
        <w:docPartUnique/>
      </w:docPartObj>
    </w:sdtPr>
    <w:sdtContent>
      <w:p w:rsidR="00885D6C" w:rsidRDefault="00A76AD9">
        <w:pPr>
          <w:pStyle w:val="a3"/>
          <w:jc w:val="center"/>
        </w:pPr>
        <w:r>
          <w:fldChar w:fldCharType="begin"/>
        </w:r>
        <w:r w:rsidR="00885D6C">
          <w:instrText>PAGE   \* MERGEFORMAT</w:instrText>
        </w:r>
        <w:r>
          <w:fldChar w:fldCharType="separate"/>
        </w:r>
        <w:r w:rsidR="00270C08">
          <w:rPr>
            <w:noProof/>
          </w:rPr>
          <w:t>1</w:t>
        </w:r>
        <w:r>
          <w:fldChar w:fldCharType="end"/>
        </w:r>
      </w:p>
    </w:sdtContent>
  </w:sdt>
  <w:p w:rsidR="00885D6C" w:rsidRDefault="00885D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2EB9"/>
    <w:multiLevelType w:val="hybridMultilevel"/>
    <w:tmpl w:val="842E6E50"/>
    <w:lvl w:ilvl="0" w:tplc="EA288B3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B11"/>
    <w:rsid w:val="000033CA"/>
    <w:rsid w:val="00067255"/>
    <w:rsid w:val="00085B53"/>
    <w:rsid w:val="000A6424"/>
    <w:rsid w:val="000C77FD"/>
    <w:rsid w:val="000E54A7"/>
    <w:rsid w:val="00175DE5"/>
    <w:rsid w:val="00270C08"/>
    <w:rsid w:val="00270E7B"/>
    <w:rsid w:val="00347B11"/>
    <w:rsid w:val="003B13CE"/>
    <w:rsid w:val="003D4EAC"/>
    <w:rsid w:val="004067DD"/>
    <w:rsid w:val="0042615A"/>
    <w:rsid w:val="00470B6D"/>
    <w:rsid w:val="004A4922"/>
    <w:rsid w:val="004B131E"/>
    <w:rsid w:val="004E605C"/>
    <w:rsid w:val="005648E6"/>
    <w:rsid w:val="00565DE8"/>
    <w:rsid w:val="005943A1"/>
    <w:rsid w:val="005A294A"/>
    <w:rsid w:val="005B7F79"/>
    <w:rsid w:val="00601667"/>
    <w:rsid w:val="006A0474"/>
    <w:rsid w:val="007B4B11"/>
    <w:rsid w:val="007C2F60"/>
    <w:rsid w:val="00806839"/>
    <w:rsid w:val="0081546D"/>
    <w:rsid w:val="008374B1"/>
    <w:rsid w:val="00840A3A"/>
    <w:rsid w:val="008514C1"/>
    <w:rsid w:val="00885D6C"/>
    <w:rsid w:val="00905482"/>
    <w:rsid w:val="00984BC1"/>
    <w:rsid w:val="009B7B68"/>
    <w:rsid w:val="009F20CB"/>
    <w:rsid w:val="00A76AD9"/>
    <w:rsid w:val="00A85BC8"/>
    <w:rsid w:val="00AA08A3"/>
    <w:rsid w:val="00AB5787"/>
    <w:rsid w:val="00AC538B"/>
    <w:rsid w:val="00AD6937"/>
    <w:rsid w:val="00AE1D0A"/>
    <w:rsid w:val="00AE3487"/>
    <w:rsid w:val="00B322A3"/>
    <w:rsid w:val="00B443BD"/>
    <w:rsid w:val="00BF6DB0"/>
    <w:rsid w:val="00C42A36"/>
    <w:rsid w:val="00D007ED"/>
    <w:rsid w:val="00D118A2"/>
    <w:rsid w:val="00D216AC"/>
    <w:rsid w:val="00DC1EBC"/>
    <w:rsid w:val="00DC4689"/>
    <w:rsid w:val="00E66F62"/>
    <w:rsid w:val="00E74676"/>
    <w:rsid w:val="00E74D75"/>
    <w:rsid w:val="00F31AB3"/>
    <w:rsid w:val="00F57AE5"/>
    <w:rsid w:val="00F9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1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7B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7B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5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5D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85D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5D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5D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D6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E74676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E74676"/>
    <w:pPr>
      <w:widowControl/>
      <w:autoSpaceDN/>
      <w:adjustRightInd/>
      <w:ind w:left="720"/>
      <w:contextualSpacing/>
    </w:pPr>
    <w:rPr>
      <w:sz w:val="24"/>
      <w:szCs w:val="24"/>
    </w:rPr>
  </w:style>
  <w:style w:type="paragraph" w:customStyle="1" w:styleId="rtejustify">
    <w:name w:val="rtejustify"/>
    <w:basedOn w:val="a"/>
    <w:rsid w:val="00E74676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E74676"/>
    <w:rPr>
      <w:b/>
      <w:bCs/>
    </w:rPr>
  </w:style>
  <w:style w:type="paragraph" w:styleId="ac">
    <w:name w:val="No Spacing"/>
    <w:uiPriority w:val="1"/>
    <w:qFormat/>
    <w:rsid w:val="00E74676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CC515-BDF6-489B-B754-8D7FE7D9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User</cp:lastModifiedBy>
  <cp:revision>34</cp:revision>
  <cp:lastPrinted>2016-07-15T05:34:00Z</cp:lastPrinted>
  <dcterms:created xsi:type="dcterms:W3CDTF">2011-06-27T05:57:00Z</dcterms:created>
  <dcterms:modified xsi:type="dcterms:W3CDTF">2020-06-23T09:48:00Z</dcterms:modified>
</cp:coreProperties>
</file>